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tbl>
      <w:tblPr>
        <w:tblStyle w:val="GridTable4-Accent51"/>
        <w:tblW w:w="15388" w:type="dxa"/>
        <w:tblInd w:w="-10" w:type="dxa"/>
        <w:tblBorders>
          <w:top w:val="single" w:color="D28D62" w:sz="12" w:space="0"/>
          <w:left w:val="single" w:color="D28D62" w:sz="12" w:space="0"/>
          <w:bottom w:val="single" w:color="D28D62" w:sz="12" w:space="0"/>
          <w:right w:val="single" w:color="D28D62" w:sz="12" w:space="0"/>
          <w:insideH w:val="single" w:color="D28D62" w:sz="12" w:space="0"/>
          <w:insideV w:val="single" w:color="D28D62" w:sz="12" w:space="0"/>
        </w:tblBorders>
        <w:tblLayout w:type="fixed"/>
        <w:tblLook w:val="04A0" w:firstRow="1" w:lastRow="0" w:firstColumn="1" w:lastColumn="0" w:noHBand="0" w:noVBand="1"/>
      </w:tblPr>
      <w:tblGrid>
        <w:gridCol w:w="1271"/>
        <w:gridCol w:w="299"/>
        <w:gridCol w:w="845"/>
        <w:gridCol w:w="1418"/>
        <w:gridCol w:w="1265"/>
        <w:gridCol w:w="1276"/>
        <w:gridCol w:w="1552"/>
        <w:gridCol w:w="1003"/>
        <w:gridCol w:w="1617"/>
        <w:gridCol w:w="1410"/>
        <w:gridCol w:w="3432"/>
      </w:tblGrid>
      <w:tr w:rsidR="00117DEB" w:rsidTr="111DF09A" w14:paraId="4E4A2C57" w14:textId="77777777">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271" w:type="dxa"/>
            <w:tcBorders>
              <w:top w:val="none" w:color="auto" w:sz="0" w:space="0"/>
              <w:left w:val="none" w:color="auto" w:sz="0" w:space="0"/>
              <w:bottom w:val="none" w:color="auto" w:sz="0" w:space="0"/>
              <w:right w:val="none" w:color="auto" w:sz="0" w:space="0"/>
            </w:tcBorders>
            <w:shd w:val="clear" w:color="auto" w:fill="FFFFFF" w:themeFill="background1"/>
            <w:tcMar/>
          </w:tcPr>
          <w:p w:rsidR="00117DEB" w:rsidP="0009142F" w:rsidRDefault="006C7EC8" w14:paraId="7B4EAFEE" w14:textId="6BF81713">
            <w:pPr>
              <w:pStyle w:val="Default"/>
              <w:jc w:val="center"/>
              <w:rPr>
                <w:b w:val="0"/>
                <w:bCs w:val="0"/>
              </w:rPr>
            </w:pPr>
            <w:r>
              <w:rPr>
                <w:noProof/>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14117" w:type="dxa"/>
            <w:gridSpan w:val="10"/>
            <w:tcBorders>
              <w:top w:val="none" w:color="auto" w:sz="0" w:space="0"/>
              <w:left w:val="none" w:color="auto" w:sz="0" w:space="0"/>
              <w:bottom w:val="none" w:color="auto" w:sz="0" w:space="0"/>
              <w:right w:val="none" w:color="auto" w:sz="0" w:space="0"/>
            </w:tcBorders>
            <w:shd w:val="clear" w:color="auto" w:fill="FFFFFF" w:themeFill="background1"/>
            <w:tcMar/>
          </w:tcPr>
          <w:p w:rsidRPr="00F10BDF" w:rsidR="00117DEB" w:rsidP="7646921E" w:rsidRDefault="002C66DA" w14:paraId="1712FB94" w14:textId="44686601">
            <w:pPr>
              <w:pStyle w:val="Default"/>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41E0DC0" wp14:editId="26EE4167">
                  <wp:extent cx="8827135" cy="624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5A6C71" w:rsidTr="111DF09A" w14:paraId="21FCF2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0" w:type="dxa"/>
            <w:gridSpan w:val="2"/>
            <w:tcBorders>
              <w:bottom w:val="nil"/>
              <w:right w:val="nil"/>
            </w:tcBorders>
            <w:shd w:val="clear" w:color="auto" w:fill="FFF2CC" w:themeFill="accent4" w:themeFillTint="33"/>
            <w:tcMar/>
          </w:tcPr>
          <w:p w:rsidR="00E703B1" w:rsidP="00FA6475" w:rsidRDefault="00E703B1" w14:paraId="6F380F94" w14:textId="48ED2B77">
            <w:pPr>
              <w:pStyle w:val="Default"/>
              <w:jc w:val="center"/>
              <w:rPr>
                <w:rFonts w:asciiTheme="minorHAnsi" w:hAnsiTheme="minorHAnsi" w:cstheme="minorBidi"/>
                <w:b w:val="0"/>
                <w:bCs w:val="0"/>
              </w:rPr>
            </w:pPr>
            <w:r w:rsidRPr="1B127B90">
              <w:rPr>
                <w:rFonts w:asciiTheme="minorHAnsi" w:hAnsiTheme="minorHAnsi" w:cstheme="minorBidi"/>
              </w:rPr>
              <w:t>Writing</w:t>
            </w:r>
          </w:p>
        </w:tc>
        <w:tc>
          <w:tcPr>
            <w:cnfStyle w:val="000000000000" w:firstRow="0" w:lastRow="0" w:firstColumn="0" w:lastColumn="0" w:oddVBand="0" w:evenVBand="0" w:oddHBand="0" w:evenHBand="0" w:firstRowFirstColumn="0" w:firstRowLastColumn="0" w:lastRowFirstColumn="0" w:lastRowLastColumn="0"/>
            <w:tcW w:w="3528" w:type="dxa"/>
            <w:gridSpan w:val="3"/>
            <w:vMerge w:val="restart"/>
            <w:tcBorders>
              <w:left w:val="nil"/>
            </w:tcBorders>
            <w:shd w:val="clear" w:color="auto" w:fill="FFF2CC" w:themeFill="accent4" w:themeFillTint="33"/>
            <w:tcMar/>
          </w:tcPr>
          <w:p w:rsidRPr="00BF6A47" w:rsidR="00E703B1" w:rsidP="111DF09A" w:rsidRDefault="00E703B1" w14:paraId="5960308D" w14:textId="456428C0">
            <w:pPr>
              <w:widowControl w:val="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b w:val="0"/>
                <w:bCs w:val="0"/>
                <w:sz w:val="22"/>
                <w:szCs w:val="22"/>
                <w14:ligatures w14:val="none"/>
              </w:rPr>
            </w:pPr>
            <w:r w:rsidRPr="111DF09A" w:rsidR="026DC8F7">
              <w:rPr>
                <w:rFonts w:ascii="Calibri" w:hAnsi="Calibri" w:cs="" w:asciiTheme="minorAscii" w:hAnsiTheme="minorAscii" w:cstheme="minorBidi"/>
                <w:b w:val="0"/>
                <w:bCs w:val="0"/>
                <w:sz w:val="22"/>
                <w:szCs w:val="22"/>
              </w:rPr>
              <w:t xml:space="preserve">This half term in writing we will </w:t>
            </w:r>
            <w:r w:rsidRPr="111DF09A" w:rsidR="68702D8E">
              <w:rPr>
                <w:rFonts w:ascii="Calibri" w:hAnsi="Calibri" w:cs="" w:asciiTheme="minorAscii" w:hAnsiTheme="minorAscii" w:cstheme="minorBidi"/>
                <w:b w:val="0"/>
                <w:bCs w:val="0"/>
                <w:sz w:val="22"/>
                <w:szCs w:val="22"/>
              </w:rPr>
              <w:t xml:space="preserve">be writing a setting description for a narrative based on the book ‘Crater Lake’ and our class residential to PGL. We will also be writing a diary </w:t>
            </w:r>
            <w:r w:rsidRPr="111DF09A" w:rsidR="06A7DC3B">
              <w:rPr>
                <w:rFonts w:ascii="Calibri" w:hAnsi="Calibri" w:cs="" w:asciiTheme="minorAscii" w:hAnsiTheme="minorAscii" w:cstheme="minorBidi"/>
                <w:b w:val="0"/>
                <w:bCs w:val="0"/>
                <w:sz w:val="22"/>
                <w:szCs w:val="22"/>
              </w:rPr>
              <w:t xml:space="preserve">entry </w:t>
            </w:r>
            <w:r w:rsidRPr="111DF09A" w:rsidR="68702D8E">
              <w:rPr>
                <w:rFonts w:ascii="Calibri" w:hAnsi="Calibri" w:cs="" w:asciiTheme="minorAscii" w:hAnsiTheme="minorAscii" w:cstheme="minorBidi"/>
                <w:b w:val="0"/>
                <w:bCs w:val="0"/>
                <w:sz w:val="22"/>
                <w:szCs w:val="22"/>
              </w:rPr>
              <w:t>in the style of Anne Frank</w:t>
            </w:r>
            <w:r w:rsidRPr="111DF09A" w:rsidR="48D3AECE">
              <w:rPr>
                <w:rFonts w:ascii="Calibri" w:hAnsi="Calibri" w:cs="" w:asciiTheme="minorAscii" w:hAnsiTheme="minorAscii" w:cstheme="minorBidi"/>
                <w:b w:val="0"/>
                <w:bCs w:val="0"/>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276" w:type="dxa"/>
            <w:vMerge w:val="restart"/>
            <w:tcBorders>
              <w:right w:val="nil"/>
            </w:tcBorders>
            <w:shd w:val="clear" w:color="auto" w:fill="FFF2CC" w:themeFill="accent4" w:themeFillTint="33"/>
            <w:tcMar/>
          </w:tcPr>
          <w:p w:rsidRPr="00E703B1" w:rsidR="00E703B1" w:rsidP="00E703B1" w:rsidRDefault="00E703B1" w14:paraId="002F9EB3" w14:textId="7A443C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sidR="00E703B1">
              <w:drawing>
                <wp:inline wp14:editId="260F730D" wp14:anchorId="313F1411">
                  <wp:extent cx="764357" cy="578563"/>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88e7c1e50ef447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4357" cy="578563"/>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172" w:type="dxa"/>
            <w:gridSpan w:val="3"/>
            <w:tcBorders>
              <w:left w:val="nil"/>
              <w:bottom w:val="nil"/>
            </w:tcBorders>
            <w:shd w:val="clear" w:color="auto" w:fill="FFF2CC" w:themeFill="accent4" w:themeFillTint="33"/>
            <w:tcMar/>
          </w:tcPr>
          <w:p w:rsidRPr="00BF6A47" w:rsidR="00E703B1" w:rsidP="1B127B90" w:rsidRDefault="00E703B1" w14:paraId="03AFFEB1" w14:textId="338CCEA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B127B90">
              <w:rPr>
                <w:rFonts w:asciiTheme="minorHAnsi" w:hAnsiTheme="minorHAnsi" w:cstheme="minorBidi"/>
                <w:b/>
                <w:bCs/>
              </w:rPr>
              <w:t>Maths</w:t>
            </w:r>
          </w:p>
        </w:tc>
        <w:tc>
          <w:tcPr>
            <w:cnfStyle w:val="000000000000" w:firstRow="0" w:lastRow="0" w:firstColumn="0" w:lastColumn="0" w:oddVBand="0" w:evenVBand="0" w:oddHBand="0" w:evenHBand="0" w:firstRowFirstColumn="0" w:firstRowLastColumn="0" w:lastRowFirstColumn="0" w:lastRowLastColumn="0"/>
            <w:tcW w:w="1410" w:type="dxa"/>
            <w:vMerge w:val="restart"/>
            <w:tcBorders>
              <w:right w:val="nil"/>
            </w:tcBorders>
            <w:shd w:val="clear" w:color="auto" w:fill="FFF2CC" w:themeFill="accent4" w:themeFillTint="33"/>
            <w:tcMar/>
          </w:tcPr>
          <w:p w:rsidRPr="0061206C" w:rsidR="00E703B1" w:rsidP="00FA6475" w:rsidRDefault="00E703B1" w14:paraId="21DC7839" w14:textId="7E2A9A3F">
            <w:pPr>
              <w:pStyle w:val="Default"/>
              <w:cnfStyle w:val="000000100000" w:firstRow="0" w:lastRow="0" w:firstColumn="0" w:lastColumn="0" w:oddVBand="0" w:evenVBand="0" w:oddHBand="1" w:evenHBand="0" w:firstRowFirstColumn="0" w:firstRowLastColumn="0" w:lastRowFirstColumn="0" w:lastRowLastColumn="0"/>
            </w:pPr>
            <w:r w:rsidR="15AE3CDC">
              <w:drawing>
                <wp:inline wp14:editId="5062052A" wp14:anchorId="76C4B797">
                  <wp:extent cx="857250" cy="857250"/>
                  <wp:effectExtent l="0" t="0" r="0" b="0"/>
                  <wp:docPr id="361642549" name="" title=""/>
                  <wp:cNvGraphicFramePr>
                    <a:graphicFrameLocks noChangeAspect="1"/>
                  </wp:cNvGraphicFramePr>
                  <a:graphic>
                    <a:graphicData uri="http://schemas.openxmlformats.org/drawingml/2006/picture">
                      <pic:pic>
                        <pic:nvPicPr>
                          <pic:cNvPr id="0" name=""/>
                          <pic:cNvPicPr/>
                        </pic:nvPicPr>
                        <pic:blipFill>
                          <a:blip r:embed="R8d034f9da71a4480">
                            <a:extLst>
                              <a:ext xmlns:a="http://schemas.openxmlformats.org/drawingml/2006/main" uri="{28A0092B-C50C-407E-A947-70E740481C1C}">
                                <a14:useLocalDpi val="0"/>
                              </a:ext>
                            </a:extLst>
                          </a:blip>
                          <a:stretch>
                            <a:fillRect/>
                          </a:stretch>
                        </pic:blipFill>
                        <pic:spPr>
                          <a:xfrm>
                            <a:off x="0" y="0"/>
                            <a:ext cx="857250" cy="85725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432" w:type="dxa"/>
            <w:tcBorders>
              <w:left w:val="nil"/>
              <w:bottom w:val="nil"/>
            </w:tcBorders>
            <w:shd w:val="clear" w:color="auto" w:fill="FFF2CC" w:themeFill="accent4" w:themeFillTint="33"/>
            <w:tcMar/>
          </w:tcPr>
          <w:p w:rsidRPr="00FA6475" w:rsidR="00E703B1" w:rsidP="00FA6475" w:rsidRDefault="00E703B1" w14:paraId="5DE5620C" w14:textId="49A5175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2C66DA" w:rsidTr="111DF09A" w14:paraId="7D5E8552" w14:textId="77777777">
        <w:trPr>
          <w:trHeight w:val="2250"/>
        </w:trPr>
        <w:tc>
          <w:tcPr>
            <w:cnfStyle w:val="001000000000" w:firstRow="0" w:lastRow="0" w:firstColumn="1" w:lastColumn="0" w:oddVBand="0" w:evenVBand="0" w:oddHBand="0" w:evenHBand="0" w:firstRowFirstColumn="0" w:firstRowLastColumn="0" w:lastRowFirstColumn="0" w:lastRowLastColumn="0"/>
            <w:tcW w:w="1570" w:type="dxa"/>
            <w:gridSpan w:val="2"/>
            <w:vMerge w:val="restart"/>
            <w:tcBorders>
              <w:top w:val="nil"/>
              <w:right w:val="nil"/>
            </w:tcBorders>
            <w:shd w:val="clear" w:color="auto" w:fill="FFF2CC" w:themeFill="accent4" w:themeFillTint="33"/>
            <w:tcMar/>
          </w:tcPr>
          <w:p w:rsidR="00E703B1" w:rsidP="00940CCA" w:rsidRDefault="00E703B1" w14:paraId="21BFAD17" w14:textId="558E9F40">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5986" cy="595986"/>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528" w:type="dxa"/>
            <w:gridSpan w:val="3"/>
            <w:vMerge/>
            <w:tcBorders/>
            <w:tcMar/>
          </w:tcPr>
          <w:p w:rsidR="00E703B1" w:rsidRDefault="00E703B1" w14:paraId="578FF71A" w14:textId="04F0B796">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76" w:type="dxa"/>
            <w:vMerge/>
            <w:tcBorders/>
            <w:tcMar/>
          </w:tcPr>
          <w:p w:rsidR="00E703B1" w:rsidRDefault="00E703B1" w14:paraId="71403D5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72" w:type="dxa"/>
            <w:gridSpan w:val="3"/>
            <w:tcBorders>
              <w:top w:val="nil"/>
              <w:left w:val="nil"/>
              <w:bottom w:val="nil"/>
            </w:tcBorders>
            <w:shd w:val="clear" w:color="auto" w:fill="FFF2CC" w:themeFill="accent4" w:themeFillTint="33"/>
            <w:tcMar/>
          </w:tcPr>
          <w:p w:rsidR="00E703B1" w:rsidP="111DF09A" w:rsidRDefault="00E703B1" w14:paraId="7F1E4C02" w14:textId="48459AD6">
            <w:pPr>
              <w:cnfStyle w:val="000000000000" w:firstRow="0" w:lastRow="0" w:firstColumn="0" w:lastColumn="0" w:oddVBand="0" w:evenVBand="0" w:oddHBand="0" w:evenHBand="0" w:firstRowFirstColumn="0" w:firstRowLastColumn="0" w:lastRowFirstColumn="0" w:lastRowLastColumn="0"/>
              <w:rPr>
                <w:sz w:val="22"/>
                <w:szCs w:val="22"/>
              </w:rPr>
            </w:pPr>
            <w:r w:rsidRPr="111DF09A" w:rsidR="026DC8F7">
              <w:rPr>
                <w:sz w:val="22"/>
                <w:szCs w:val="22"/>
              </w:rPr>
              <w:t xml:space="preserve">In Maths, our primary focus will be number. We will be looking at place value in detail as well as the four operations: addition, subtraction, </w:t>
            </w:r>
            <w:r w:rsidRPr="111DF09A" w:rsidR="026DC8F7">
              <w:rPr>
                <w:sz w:val="22"/>
                <w:szCs w:val="22"/>
              </w:rPr>
              <w:t>multiplication</w:t>
            </w:r>
            <w:r w:rsidRPr="111DF09A" w:rsidR="026DC8F7">
              <w:rPr>
                <w:sz w:val="22"/>
                <w:szCs w:val="22"/>
              </w:rPr>
              <w:t xml:space="preserve"> and division.</w:t>
            </w:r>
          </w:p>
        </w:tc>
        <w:tc>
          <w:tcPr>
            <w:cnfStyle w:val="000000000000" w:firstRow="0" w:lastRow="0" w:firstColumn="0" w:lastColumn="0" w:oddVBand="0" w:evenVBand="0" w:oddHBand="0" w:evenHBand="0" w:firstRowFirstColumn="0" w:firstRowLastColumn="0" w:lastRowFirstColumn="0" w:lastRowLastColumn="0"/>
            <w:tcW w:w="1410" w:type="dxa"/>
            <w:vMerge/>
            <w:tcBorders/>
            <w:tcMar/>
          </w:tcPr>
          <w:p w:rsidR="00E703B1" w:rsidP="0BB3B6C5" w:rsidRDefault="00E703B1" w14:paraId="223E3094" w14:textId="77777777">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cnfStyle w:val="000000000000" w:firstRow="0" w:lastRow="0" w:firstColumn="0" w:lastColumn="0" w:oddVBand="0" w:evenVBand="0" w:oddHBand="0" w:evenHBand="0" w:firstRowFirstColumn="0" w:firstRowLastColumn="0" w:lastRowFirstColumn="0" w:lastRowLastColumn="0"/>
            <w:tcW w:w="3432" w:type="dxa"/>
            <w:tcBorders>
              <w:top w:val="nil"/>
              <w:left w:val="nil"/>
              <w:bottom w:val="nil"/>
            </w:tcBorders>
            <w:shd w:val="clear" w:color="auto" w:fill="FFF2CC" w:themeFill="accent4" w:themeFillTint="33"/>
            <w:tcMar/>
          </w:tcPr>
          <w:p w:rsidR="00E703B1" w:rsidP="111DF09A" w:rsidRDefault="00E703B1" w14:paraId="23BC4D16" w14:textId="7E2B4274">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111DF09A" w:rsidR="00E703B1">
              <w:rPr>
                <w:rFonts w:eastAsia="Calibri"/>
                <w:color w:val="000000" w:themeColor="text1" w:themeTint="FF" w:themeShade="FF"/>
                <w:sz w:val="20"/>
                <w:szCs w:val="20"/>
              </w:rPr>
              <w:t>This</w:t>
            </w:r>
            <w:r w:rsidRPr="111DF09A" w:rsidR="00E703B1">
              <w:rPr>
                <w:rFonts w:eastAsia="Calibri"/>
                <w:color w:val="000000" w:themeColor="text1" w:themeTint="FF" w:themeShade="FF"/>
                <w:sz w:val="20"/>
                <w:szCs w:val="20"/>
              </w:rPr>
              <w:t xml:space="preserve"> term, our main class read is ‘</w:t>
            </w:r>
            <w:r w:rsidRPr="111DF09A" w:rsidR="5126F368">
              <w:rPr>
                <w:rFonts w:eastAsia="Calibri"/>
                <w:color w:val="000000" w:themeColor="text1" w:themeTint="FF" w:themeShade="FF"/>
                <w:sz w:val="20"/>
                <w:szCs w:val="20"/>
              </w:rPr>
              <w:t>When the sky falls</w:t>
            </w:r>
            <w:r w:rsidRPr="111DF09A" w:rsidR="00E703B1">
              <w:rPr>
                <w:rFonts w:eastAsia="Calibri"/>
                <w:color w:val="000000" w:themeColor="text1" w:themeTint="FF" w:themeShade="FF"/>
                <w:sz w:val="20"/>
                <w:szCs w:val="20"/>
              </w:rPr>
              <w:t>’ by</w:t>
            </w:r>
            <w:r w:rsidRPr="111DF09A" w:rsidR="56E420FE">
              <w:rPr>
                <w:rFonts w:eastAsia="Calibri"/>
                <w:color w:val="000000" w:themeColor="text1" w:themeTint="FF" w:themeShade="FF"/>
                <w:sz w:val="20"/>
                <w:szCs w:val="20"/>
              </w:rPr>
              <w:t xml:space="preserve"> Phil Earle</w:t>
            </w:r>
            <w:r w:rsidRPr="111DF09A" w:rsidR="00E703B1">
              <w:rPr>
                <w:rFonts w:eastAsia="Calibri"/>
                <w:color w:val="000000" w:themeColor="text1" w:themeTint="FF" w:themeShade="FF"/>
                <w:sz w:val="20"/>
                <w:szCs w:val="20"/>
              </w:rPr>
              <w:t>; an adventure mystery book set during World War 2. Our focus non-fiction text will be extracts from Anne Frank's Diary and our end of the day read will be chosen by the children to promote a love for reading.</w:t>
            </w:r>
          </w:p>
          <w:p w:rsidR="00155D4D" w:rsidP="0BB3B6C5" w:rsidRDefault="00155D4D" w14:paraId="60015185" w14:textId="77777777">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p w:rsidRPr="00FA6475" w:rsidR="00117DEB" w:rsidP="0BB3B6C5" w:rsidRDefault="00117DEB" w14:paraId="38747AFA" w14:textId="63C036C0">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tc>
      </w:tr>
      <w:tr w:rsidR="002C66DA" w:rsidTr="111DF09A" w14:paraId="1577C6E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0" w:type="dxa"/>
            <w:gridSpan w:val="2"/>
            <w:vMerge/>
            <w:tcBorders/>
            <w:tcMar/>
          </w:tcPr>
          <w:p w:rsidR="00E703B1" w:rsidRDefault="00E703B1" w14:paraId="189CBFEB" w14:textId="77777777">
            <w:pPr>
              <w:rPr>
                <w:noProof/>
              </w:rPr>
            </w:pPr>
          </w:p>
        </w:tc>
        <w:tc>
          <w:tcPr>
            <w:cnfStyle w:val="000000000000" w:firstRow="0" w:lastRow="0" w:firstColumn="0" w:lastColumn="0" w:oddVBand="0" w:evenVBand="0" w:oddHBand="0" w:evenHBand="0" w:firstRowFirstColumn="0" w:firstRowLastColumn="0" w:lastRowFirstColumn="0" w:lastRowLastColumn="0"/>
            <w:tcW w:w="3528" w:type="dxa"/>
            <w:gridSpan w:val="3"/>
            <w:vMerge/>
            <w:tcBorders/>
            <w:tcMar/>
          </w:tcPr>
          <w:p w:rsidR="00E703B1" w:rsidRDefault="00E703B1" w14:paraId="507B59D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5448" w:type="dxa"/>
            <w:gridSpan w:val="4"/>
            <w:tcBorders>
              <w:top w:val="nil"/>
            </w:tcBorders>
            <w:shd w:val="clear" w:color="auto" w:fill="FFF2CC" w:themeFill="accent4" w:themeFillTint="33"/>
            <w:tcMar/>
          </w:tcPr>
          <w:p w:rsidR="00E703B1" w:rsidRDefault="00E703B1" w14:paraId="27323AD0" w14:textId="4CCBC615">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842" w:type="dxa"/>
            <w:gridSpan w:val="2"/>
            <w:tcBorders>
              <w:top w:val="nil"/>
            </w:tcBorders>
            <w:shd w:val="clear" w:color="auto" w:fill="FFF2CC" w:themeFill="accent4" w:themeFillTint="33"/>
            <w:tcMar/>
          </w:tcPr>
          <w:p w:rsidR="00E703B1" w:rsidP="0BB3B6C5" w:rsidRDefault="00E703B1" w14:paraId="22F46948" w14:textId="1F2D640E">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117DEB" w:rsidTr="111DF09A" w14:paraId="3C677E11" w14:textId="77777777">
        <w:trPr>
          <w:trHeight w:val="745"/>
        </w:trPr>
        <w:tc>
          <w:tcPr>
            <w:cnfStyle w:val="001000000000" w:firstRow="0" w:lastRow="0" w:firstColumn="1" w:lastColumn="0" w:oddVBand="0" w:evenVBand="0" w:oddHBand="0" w:evenHBand="0" w:firstRowFirstColumn="0" w:firstRowLastColumn="0" w:lastRowFirstColumn="0" w:lastRowLastColumn="0"/>
            <w:tcW w:w="5098" w:type="dxa"/>
            <w:gridSpan w:val="5"/>
            <w:vMerge w:val="restart"/>
            <w:shd w:val="clear" w:color="auto" w:fill="FFFFFF" w:themeFill="background1"/>
            <w:tcMar/>
          </w:tcPr>
          <w:p w:rsidRPr="00BF6A47" w:rsidR="008E1706" w:rsidP="1B127B90" w:rsidRDefault="692E0AB6" w14:paraId="7FF5E999" w14:textId="77777777">
            <w:pPr>
              <w:pStyle w:val="Default"/>
              <w:rPr>
                <w:rFonts w:asciiTheme="minorHAnsi" w:hAnsiTheme="minorHAnsi" w:eastAsiaTheme="minorEastAsia" w:cstheme="minorBidi"/>
              </w:rPr>
            </w:pPr>
            <w:r w:rsidRPr="0BB3B6C5">
              <w:rPr>
                <w:rFonts w:asciiTheme="minorHAnsi" w:hAnsiTheme="minorHAnsi" w:eastAsiaTheme="minorEastAsia" w:cstheme="minorBidi"/>
              </w:rPr>
              <w:t>Science</w:t>
            </w:r>
          </w:p>
          <w:p w:rsidRPr="00BF6A47" w:rsidR="008E1706" w:rsidP="026DC8F7" w:rsidRDefault="008E1706" w14:paraId="180F993B" w14:textId="32AD44E8">
            <w:pPr>
              <w:pStyle w:val="paragraph"/>
              <w:spacing w:before="0" w:beforeAutospacing="off" w:after="0" w:afterAutospacing="off"/>
              <w:textAlignment w:val="baseline"/>
              <w:rPr>
                <w:rFonts w:ascii="Calibri" w:hAnsi="Calibri" w:eastAsia="" w:cs="" w:asciiTheme="minorAscii" w:hAnsiTheme="minorAscii" w:eastAsiaTheme="minorEastAsia" w:cstheme="minorBidi"/>
                <w:b w:val="0"/>
                <w:bCs w:val="0"/>
                <w:sz w:val="22"/>
                <w:szCs w:val="22"/>
              </w:rPr>
            </w:pPr>
            <w:r w:rsidRPr="026DC8F7" w:rsidR="026DC8F7">
              <w:rPr>
                <w:rFonts w:ascii="Calibri" w:hAnsi="Calibri" w:eastAsia="" w:cs="" w:asciiTheme="minorAscii" w:hAnsiTheme="minorAscii" w:eastAsiaTheme="minorEastAsia" w:cstheme="minorBidi"/>
                <w:b w:val="0"/>
                <w:bCs w:val="0"/>
                <w:sz w:val="22"/>
                <w:szCs w:val="22"/>
              </w:rPr>
              <w:t xml:space="preserve">This half term in Science, Year 6 will explore light and electricity. The focus for working scientifically will be pattern seeking and conducting a fair test.  </w:t>
            </w:r>
          </w:p>
        </w:tc>
        <w:tc>
          <w:tcPr>
            <w:cnfStyle w:val="000000000000" w:firstRow="0" w:lastRow="0" w:firstColumn="0" w:lastColumn="0" w:oddVBand="0" w:evenVBand="0" w:oddHBand="0" w:evenHBand="0" w:firstRowFirstColumn="0" w:firstRowLastColumn="0" w:lastRowFirstColumn="0" w:lastRowLastColumn="0"/>
            <w:tcW w:w="3831" w:type="dxa"/>
            <w:gridSpan w:val="3"/>
            <w:tcBorders>
              <w:bottom w:val="nil"/>
              <w:right w:val="nil"/>
            </w:tcBorders>
            <w:shd w:val="clear" w:color="auto" w:fill="FFFFFF" w:themeFill="background1"/>
            <w:tcMar/>
          </w:tcPr>
          <w:p w:rsidRPr="003750C5" w:rsidR="00862DBF" w:rsidP="00117DEB" w:rsidRDefault="20192B2B" w14:paraId="3EA152D7" w14:textId="37B6652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sidRPr="1B127B90">
              <w:rPr>
                <w:rFonts w:asciiTheme="minorHAnsi" w:hAnsiTheme="minorHAnsi" w:eastAsiaTheme="minorEastAsia" w:cstheme="minorBidi"/>
                <w:b/>
                <w:bCs/>
                <w:color w:val="000000" w:themeColor="text1"/>
              </w:rPr>
              <w:t>P</w:t>
            </w:r>
            <w:r w:rsidR="00CE453B">
              <w:rPr>
                <w:rFonts w:asciiTheme="minorHAnsi" w:hAnsiTheme="minorHAnsi" w:eastAsiaTheme="minorEastAsia" w:cstheme="minorBidi"/>
                <w:b/>
                <w:bCs/>
                <w:color w:val="000000" w:themeColor="text1"/>
              </w:rPr>
              <w:t>ersonal, Social, Health and Economics (PSHE)</w:t>
            </w:r>
          </w:p>
          <w:p w:rsidRPr="005E7CBA" w:rsidR="00862DBF" w:rsidP="026DC8F7" w:rsidRDefault="20192B2B" w14:paraId="6ABC7CDA" w14:textId="76FD899B">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color w:val="000000" w:themeColor="text1"/>
                <w:sz w:val="22"/>
                <w:szCs w:val="22"/>
              </w:rPr>
            </w:pPr>
            <w:r w:rsidRPr="026DC8F7" w:rsidR="20192B2B">
              <w:rPr>
                <w:rFonts w:ascii="Calibri" w:hAnsi="Calibri" w:eastAsia="" w:cs="" w:asciiTheme="minorAscii" w:hAnsiTheme="minorAscii" w:eastAsiaTheme="minorEastAsia" w:cstheme="minorBidi"/>
                <w:color w:val="000000" w:themeColor="text1" w:themeTint="FF" w:themeShade="FF"/>
                <w:sz w:val="22"/>
                <w:szCs w:val="22"/>
              </w:rPr>
              <w:t xml:space="preserve">The school’s Jigsaw theme </w:t>
            </w:r>
            <w:r w:rsidRPr="026DC8F7" w:rsidR="00FA6475">
              <w:rPr>
                <w:rFonts w:ascii="Calibri" w:hAnsi="Calibri" w:eastAsia="" w:cs="" w:asciiTheme="minorAscii" w:hAnsiTheme="minorAscii" w:eastAsiaTheme="minorEastAsia" w:cstheme="minorBidi"/>
                <w:color w:val="000000" w:themeColor="text1" w:themeTint="FF" w:themeShade="FF"/>
                <w:sz w:val="22"/>
                <w:szCs w:val="22"/>
              </w:rPr>
              <w:t xml:space="preserve">this half term </w:t>
            </w:r>
            <w:r w:rsidRPr="026DC8F7" w:rsidR="20192B2B">
              <w:rPr>
                <w:rFonts w:ascii="Calibri" w:hAnsi="Calibri" w:eastAsia="" w:cs="" w:asciiTheme="minorAscii" w:hAnsiTheme="minorAscii" w:eastAsiaTheme="minorEastAsia" w:cstheme="minorBidi"/>
                <w:color w:val="000000" w:themeColor="text1" w:themeTint="FF" w:themeShade="FF"/>
                <w:sz w:val="22"/>
                <w:szCs w:val="22"/>
              </w:rPr>
              <w:t xml:space="preserve">is </w:t>
            </w:r>
            <w:r w:rsidRPr="026DC8F7" w:rsidR="005E7CBA">
              <w:rPr>
                <w:rFonts w:ascii="Calibri" w:hAnsi="Calibri" w:eastAsia="" w:cs="" w:asciiTheme="minorAscii" w:hAnsiTheme="minorAscii" w:eastAsiaTheme="minorEastAsia" w:cstheme="minorBidi"/>
                <w:color w:val="000000" w:themeColor="text1" w:themeTint="FF" w:themeShade="FF"/>
                <w:sz w:val="22"/>
                <w:szCs w:val="22"/>
              </w:rPr>
              <w:t>‘Being me in my world</w:t>
            </w:r>
            <w:r w:rsidRPr="026DC8F7" w:rsidR="005E7CBA">
              <w:rPr>
                <w:rFonts w:ascii="Calibri" w:hAnsi="Calibri" w:eastAsia="" w:cs="" w:asciiTheme="minorAscii" w:hAnsiTheme="minorAscii" w:eastAsiaTheme="minorEastAsia" w:cstheme="minorBidi"/>
                <w:b w:val="1"/>
                <w:bCs w:val="1"/>
                <w:color w:val="000000" w:themeColor="text1" w:themeTint="FF" w:themeShade="FF"/>
                <w:sz w:val="22"/>
                <w:szCs w:val="22"/>
              </w:rPr>
              <w:t>’</w:t>
            </w:r>
          </w:p>
        </w:tc>
        <w:tc>
          <w:tcPr>
            <w:cnfStyle w:val="000000000000" w:firstRow="0" w:lastRow="0" w:firstColumn="0" w:lastColumn="0" w:oddVBand="0" w:evenVBand="0" w:oddHBand="0" w:evenHBand="0" w:firstRowFirstColumn="0" w:firstRowLastColumn="0" w:lastRowFirstColumn="0" w:lastRowLastColumn="0"/>
            <w:tcW w:w="1617" w:type="dxa"/>
            <w:tcBorders>
              <w:left w:val="nil"/>
              <w:bottom w:val="nil"/>
            </w:tcBorders>
            <w:shd w:val="clear" w:color="auto" w:fill="FFFFFF" w:themeFill="background1"/>
            <w:tcMar/>
          </w:tcPr>
          <w:p w:rsidR="2B19F5FD" w:rsidP="0BB3B6C5" w:rsidRDefault="2B19F5FD" w14:paraId="107923C6" w14:textId="3C4442B9">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842" w:type="dxa"/>
            <w:gridSpan w:val="2"/>
            <w:vMerge w:val="restart"/>
            <w:shd w:val="clear" w:color="auto" w:fill="FFFFFF" w:themeFill="background1"/>
            <w:tcMar/>
          </w:tcPr>
          <w:p w:rsidRPr="003750C5" w:rsidR="0010679D" w:rsidP="026DC8F7" w:rsidRDefault="00EF7949" w14:paraId="08B2D471" w14:textId="528ABE40">
            <w:pPr>
              <w:pStyle w:val="Default"/>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b w:val="1"/>
                <w:bCs w:val="1"/>
              </w:rPr>
            </w:pPr>
            <w:r w:rsidRPr="026DC8F7" w:rsidR="026DC8F7">
              <w:rPr>
                <w:rFonts w:ascii="Calibri" w:hAnsi="Calibri" w:eastAsia="" w:cs="" w:asciiTheme="minorAscii" w:hAnsiTheme="minorAscii" w:eastAsiaTheme="minorEastAsia" w:cstheme="minorBidi"/>
                <w:b w:val="1"/>
                <w:bCs w:val="1"/>
              </w:rPr>
              <w:t xml:space="preserve">History </w:t>
            </w:r>
          </w:p>
          <w:p w:rsidRPr="003750C5" w:rsidR="0010679D" w:rsidP="111DF09A" w:rsidRDefault="00EF7949" w14:paraId="3A2BC669" w14:textId="4D13D9D2">
            <w:pPr>
              <w:pStyle w:val="Default"/>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b w:val="0"/>
                <w:bCs w:val="0"/>
              </w:rPr>
            </w:pPr>
            <w:r w:rsidRPr="111DF09A" w:rsidR="026DC8F7">
              <w:rPr>
                <w:rFonts w:ascii="Calibri" w:hAnsi="Calibri" w:eastAsia="" w:cs="" w:asciiTheme="minorAscii" w:hAnsiTheme="minorAscii" w:eastAsiaTheme="minorEastAsia" w:cstheme="minorBidi"/>
                <w:b w:val="0"/>
                <w:bCs w:val="0"/>
              </w:rPr>
              <w:t>In year 6 this half term, the children w</w:t>
            </w:r>
            <w:r w:rsidRPr="111DF09A" w:rsidR="4DEC8BA9">
              <w:rPr>
                <w:rFonts w:ascii="Calibri" w:hAnsi="Calibri" w:eastAsia="" w:cs="" w:asciiTheme="minorAscii" w:hAnsiTheme="minorAscii" w:eastAsiaTheme="minorEastAsia" w:cstheme="minorBidi"/>
                <w:b w:val="0"/>
                <w:bCs w:val="0"/>
              </w:rPr>
              <w:t>ill study World War Two</w:t>
            </w:r>
            <w:r w:rsidRPr="111DF09A" w:rsidR="026DC8F7">
              <w:rPr>
                <w:rFonts w:ascii="Calibri" w:hAnsi="Calibri" w:eastAsia="" w:cs="" w:asciiTheme="minorAscii" w:hAnsiTheme="minorAscii" w:eastAsiaTheme="minorEastAsia" w:cstheme="minorBidi"/>
                <w:b w:val="0"/>
                <w:bCs w:val="0"/>
              </w:rPr>
              <w:t xml:space="preserve">. </w:t>
            </w:r>
            <w:r w:rsidRPr="111DF09A" w:rsidR="4227C325">
              <w:rPr>
                <w:rFonts w:ascii="Calibri" w:hAnsi="Calibri" w:eastAsia="" w:cs="" w:asciiTheme="minorAscii" w:hAnsiTheme="minorAscii" w:eastAsiaTheme="minorEastAsia" w:cstheme="minorBidi"/>
                <w:b w:val="0"/>
                <w:bCs w:val="0"/>
              </w:rPr>
              <w:t>Children will write an evaluative statement answering the question ‘What caused the second world war and what were the local affects?’</w:t>
            </w:r>
          </w:p>
        </w:tc>
      </w:tr>
      <w:tr w:rsidR="00117DEB" w:rsidTr="111DF09A" w14:paraId="4F6D40FF"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8" w:type="dxa"/>
            <w:gridSpan w:val="5"/>
            <w:vMerge/>
            <w:tcMar/>
          </w:tcPr>
          <w:p w:rsidR="005E7CBA" w:rsidRDefault="005E7CBA" w14:paraId="21209482" w14:textId="77777777"/>
        </w:tc>
        <w:tc>
          <w:tcPr>
            <w:cnfStyle w:val="000000000000" w:firstRow="0" w:lastRow="0" w:firstColumn="0" w:lastColumn="0" w:oddVBand="0" w:evenVBand="0" w:oddHBand="0" w:evenHBand="0" w:firstRowFirstColumn="0" w:firstRowLastColumn="0" w:lastRowFirstColumn="0" w:lastRowLastColumn="0"/>
            <w:tcW w:w="5448" w:type="dxa"/>
            <w:gridSpan w:val="4"/>
            <w:tcBorders>
              <w:top w:val="nil"/>
            </w:tcBorders>
            <w:shd w:val="clear" w:color="auto" w:fill="FFFFFF" w:themeFill="background1"/>
            <w:tcMar/>
          </w:tcPr>
          <w:p w:rsidRPr="005E7CBA" w:rsidR="005E7CBA" w:rsidP="0BB3B6C5" w:rsidRDefault="005E7CBA" w14:paraId="164DD988" w14:textId="4161ECD2">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26DC8F7" w:rsidR="005E7CBA">
              <w:rPr>
                <w:rFonts w:eastAsia="Calibri"/>
                <w:color w:val="000000" w:themeColor="text1" w:themeTint="FF" w:themeShade="FF"/>
                <w:sz w:val="22"/>
                <w:szCs w:val="22"/>
              </w:rPr>
              <w:t>This half term, the children will start their year 6 Jigsaw programme and understand their rights and responsibilities in the year 6 classroom as well as thinking about their aspirations for the upcoming year and beyond.</w:t>
            </w:r>
          </w:p>
        </w:tc>
        <w:tc>
          <w:tcPr>
            <w:cnfStyle w:val="000000000000" w:firstRow="0" w:lastRow="0" w:firstColumn="0" w:lastColumn="0" w:oddVBand="0" w:evenVBand="0" w:oddHBand="0" w:evenHBand="0" w:firstRowFirstColumn="0" w:firstRowLastColumn="0" w:lastRowFirstColumn="0" w:lastRowLastColumn="0"/>
            <w:tcW w:w="4842" w:type="dxa"/>
            <w:gridSpan w:val="2"/>
            <w:vMerge/>
            <w:tcMar/>
          </w:tcPr>
          <w:p w:rsidR="005E7CBA" w:rsidRDefault="005E7CBA" w14:paraId="55B9BBE6" w14:textId="77777777">
            <w:pPr>
              <w:cnfStyle w:val="000000100000" w:firstRow="0" w:lastRow="0" w:firstColumn="0" w:lastColumn="0" w:oddVBand="0" w:evenVBand="0" w:oddHBand="1" w:evenHBand="0" w:firstRowFirstColumn="0" w:firstRowLastColumn="0" w:lastRowFirstColumn="0" w:lastRowLastColumn="0"/>
            </w:pPr>
          </w:p>
        </w:tc>
      </w:tr>
      <w:tr w:rsidR="00117DEB" w:rsidTr="111DF09A" w14:paraId="4E2829B6" w14:textId="77777777">
        <w:trPr>
          <w:trHeight w:val="255"/>
        </w:trPr>
        <w:tc>
          <w:tcPr>
            <w:cnfStyle w:val="001000000000" w:firstRow="0" w:lastRow="0" w:firstColumn="1" w:lastColumn="0" w:oddVBand="0" w:evenVBand="0" w:oddHBand="0" w:evenHBand="0" w:firstRowFirstColumn="0" w:firstRowLastColumn="0" w:lastRowFirstColumn="0" w:lastRowLastColumn="0"/>
            <w:tcW w:w="3833" w:type="dxa"/>
            <w:gridSpan w:val="4"/>
            <w:tcBorders>
              <w:bottom w:val="nil"/>
              <w:right w:val="nil"/>
            </w:tcBorders>
            <w:shd w:val="clear" w:color="auto" w:fill="FFF2CC" w:themeFill="accent4" w:themeFillTint="33"/>
            <w:tcMar/>
          </w:tcPr>
          <w:p w:rsidR="00E703B1" w:rsidP="026DC8F7" w:rsidRDefault="00AE32FB" w14:paraId="78717648" w14:textId="6B2A4295">
            <w:pPr>
              <w:pStyle w:val="Default"/>
              <w:rPr>
                <w:rFonts w:ascii="Calibri" w:hAnsi="Calibri" w:eastAsia="" w:cs="" w:asciiTheme="minorAscii" w:hAnsiTheme="minorAscii" w:eastAsiaTheme="minorEastAsia" w:cstheme="minorBidi"/>
              </w:rPr>
            </w:pPr>
            <w:r w:rsidRPr="026DC8F7" w:rsidR="026DC8F7">
              <w:rPr>
                <w:rFonts w:ascii="Calibri" w:hAnsi="Calibri" w:eastAsia="" w:cs="" w:asciiTheme="minorAscii" w:hAnsiTheme="minorAscii" w:eastAsiaTheme="minorEastAsia" w:cstheme="minorBidi"/>
              </w:rPr>
              <w:t>Art</w:t>
            </w:r>
          </w:p>
          <w:p w:rsidR="00E703B1" w:rsidP="026DC8F7" w:rsidRDefault="00AE32FB" w14:paraId="5709B47D" w14:textId="20FA3AA3">
            <w:pPr>
              <w:pStyle w:val="Default"/>
              <w:rPr>
                <w:rFonts w:ascii="Calibri" w:hAnsi="Calibri" w:eastAsia="" w:cs="" w:asciiTheme="minorAscii" w:hAnsiTheme="minorAscii" w:eastAsiaTheme="minorEastAsia" w:cstheme="minorBidi"/>
              </w:rPr>
            </w:pPr>
            <w:r w:rsidRPr="111DF09A" w:rsidR="026DC8F7">
              <w:rPr>
                <w:rFonts w:ascii="Calibri" w:hAnsi="Calibri" w:eastAsia="" w:cs="" w:asciiTheme="minorAscii" w:hAnsiTheme="minorAscii" w:eastAsiaTheme="minorEastAsia" w:cstheme="minorBidi"/>
                <w:b w:val="0"/>
                <w:bCs w:val="0"/>
              </w:rPr>
              <w:t>In Art, our focus is portraiture. The children will build on their skills from previous year groups</w:t>
            </w:r>
            <w:r w:rsidRPr="111DF09A" w:rsidR="2CCDC0A7">
              <w:rPr>
                <w:rFonts w:ascii="Calibri" w:hAnsi="Calibri" w:eastAsia="" w:cs="" w:asciiTheme="minorAscii" w:hAnsiTheme="minorAscii" w:eastAsiaTheme="minorEastAsia" w:cstheme="minorBidi"/>
                <w:b w:val="0"/>
                <w:bCs w:val="0"/>
              </w:rPr>
              <w:t xml:space="preserve"> and time spent with an artist in Year 5 </w:t>
            </w:r>
            <w:r w:rsidRPr="111DF09A" w:rsidR="026DC8F7">
              <w:rPr>
                <w:rFonts w:ascii="Calibri" w:hAnsi="Calibri" w:eastAsia="" w:cs="" w:asciiTheme="minorAscii" w:hAnsiTheme="minorAscii" w:eastAsiaTheme="minorEastAsia" w:cstheme="minorBidi"/>
                <w:b w:val="0"/>
                <w:bCs w:val="0"/>
              </w:rPr>
              <w:t xml:space="preserve"> to produce a </w:t>
            </w:r>
            <w:r w:rsidRPr="111DF09A" w:rsidR="026DC8F7">
              <w:rPr>
                <w:rFonts w:ascii="Calibri" w:hAnsi="Calibri" w:eastAsia="" w:cs="" w:asciiTheme="minorAscii" w:hAnsiTheme="minorAscii" w:eastAsiaTheme="minorEastAsia" w:cstheme="minorBidi"/>
                <w:b w:val="0"/>
                <w:bCs w:val="0"/>
              </w:rPr>
              <w:t>self-portrait</w:t>
            </w:r>
            <w:r w:rsidRPr="111DF09A" w:rsidR="026DC8F7">
              <w:rPr>
                <w:rFonts w:ascii="Calibri" w:hAnsi="Calibri" w:eastAsia="" w:cs="" w:asciiTheme="minorAscii" w:hAnsiTheme="minorAscii" w:eastAsiaTheme="minorEastAsia" w:cstheme="minorBidi"/>
                <w:b w:val="0"/>
                <w:bCs w:val="0"/>
              </w:rPr>
              <w:t xml:space="preserve"> conveying an emotion of their choice. </w:t>
            </w:r>
          </w:p>
        </w:tc>
        <w:tc>
          <w:tcPr>
            <w:cnfStyle w:val="000000000000" w:firstRow="0" w:lastRow="0" w:firstColumn="0" w:lastColumn="0" w:oddVBand="0" w:evenVBand="0" w:oddHBand="0" w:evenHBand="0" w:firstRowFirstColumn="0" w:firstRowLastColumn="0" w:lastRowFirstColumn="0" w:lastRowLastColumn="0"/>
            <w:tcW w:w="1265" w:type="dxa"/>
            <w:vMerge w:val="restart"/>
            <w:tcBorders>
              <w:left w:val="nil"/>
            </w:tcBorders>
            <w:shd w:val="clear" w:color="auto" w:fill="FFF2CC" w:themeFill="accent4" w:themeFillTint="33"/>
            <w:tcMar/>
          </w:tcPr>
          <w:p w:rsidR="00E703B1" w:rsidP="1B127B90" w:rsidRDefault="00093EDB" w14:paraId="7776EF80" w14:textId="48AFAF1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sz w:val="22"/>
                <w:szCs w:val="22"/>
                <w14:ligatures w14:val="none"/>
              </w:rPr>
            </w:pPr>
            <w:r>
              <w:rPr>
                <w:noProof/>
                <w14:ligatures w14:val="none"/>
                <w14:cntxtAlts w14:val="0"/>
              </w:rPr>
              <w:drawing>
                <wp:inline distT="0" distB="0" distL="0" distR="0" wp14:anchorId="16DCF347" wp14:editId="356DB02D">
                  <wp:extent cx="666115" cy="625475"/>
                  <wp:effectExtent l="0" t="0" r="0" b="0"/>
                  <wp:docPr id="16" name="Picture 16" descr="Opinion Forum » S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Opinion Forum » Sewing"/>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66115" cy="62547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5448" w:type="dxa"/>
            <w:gridSpan w:val="4"/>
            <w:vMerge w:val="restart"/>
            <w:shd w:val="clear" w:color="auto" w:fill="FFF2CC" w:themeFill="accent4" w:themeFillTint="33"/>
            <w:tcMar/>
          </w:tcPr>
          <w:p w:rsidR="00E703B1" w:rsidP="1B127B90" w:rsidRDefault="00E703B1" w14:paraId="1B1D0050" w14:textId="3F3C38C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r w:rsidRPr="1B127B90">
              <w:rPr>
                <w:rFonts w:asciiTheme="minorHAnsi" w:hAnsiTheme="minorHAnsi" w:eastAsiaTheme="minorEastAsia" w:cstheme="minorBidi"/>
                <w:b/>
                <w:bCs/>
              </w:rPr>
              <w:t>R</w:t>
            </w:r>
            <w:r w:rsidR="00CE453B">
              <w:rPr>
                <w:rFonts w:asciiTheme="minorHAnsi" w:hAnsiTheme="minorHAnsi" w:eastAsiaTheme="minorEastAsia" w:cstheme="minorBidi"/>
                <w:b/>
                <w:bCs/>
              </w:rPr>
              <w:t>eligious Education</w:t>
            </w:r>
          </w:p>
          <w:p w:rsidRPr="00F10BDF" w:rsidR="00E703B1" w:rsidP="0BB3B6C5" w:rsidRDefault="00E703B1" w14:paraId="13B05FA8" w14:textId="1F98757C">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026DC8F7" w:rsidR="026DC8F7">
              <w:rPr>
                <w:rFonts w:eastAsia="Calibri"/>
                <w:color w:val="000000" w:themeColor="text1" w:themeTint="FF" w:themeShade="FF"/>
                <w:sz w:val="22"/>
                <w:szCs w:val="22"/>
              </w:rPr>
              <w:t xml:space="preserve">This half term, Year 6 will focus on three key religions: Christianity, Islam and Humanism, exploring the key question ‘Is it fair?’ in relation to the topic ‘Justice and Freedom’. The children will look at the power of reconciliation and forgiveness and understand the ways in which people experience injustice and how they can overcome it. </w:t>
            </w:r>
          </w:p>
        </w:tc>
        <w:tc>
          <w:tcPr>
            <w:cnfStyle w:val="000000000000" w:firstRow="0" w:lastRow="0" w:firstColumn="0" w:lastColumn="0" w:oddVBand="0" w:evenVBand="0" w:oddHBand="0" w:evenHBand="0" w:firstRowFirstColumn="0" w:firstRowLastColumn="0" w:lastRowFirstColumn="0" w:lastRowLastColumn="0"/>
            <w:tcW w:w="4842" w:type="dxa"/>
            <w:gridSpan w:val="2"/>
            <w:vMerge w:val="restart"/>
            <w:shd w:val="clear" w:color="auto" w:fill="FFF2CC" w:themeFill="accent4" w:themeFillTint="33"/>
            <w:tcMar/>
          </w:tcPr>
          <w:p w:rsidR="00E703B1" w:rsidP="0BB3B6C5" w:rsidRDefault="00E703B1" w14:paraId="33E4070D" w14:textId="24B9318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000000" w:themeColor="text1"/>
              </w:rPr>
            </w:pPr>
            <w:r w:rsidRPr="0BB3B6C5">
              <w:rPr>
                <w:rFonts w:asciiTheme="minorHAnsi" w:hAnsiTheme="minorHAnsi" w:eastAsiaTheme="minorEastAsia" w:cstheme="minorBidi"/>
                <w:b/>
                <w:bCs/>
                <w:color w:val="auto"/>
              </w:rPr>
              <w:t>Music</w:t>
            </w:r>
          </w:p>
          <w:p w:rsidRPr="00C46578" w:rsidR="00E703B1" w:rsidP="026DC8F7" w:rsidRDefault="00E703B1" w14:paraId="57074D2A" w14:textId="7FDAC0C5">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eastAsia="" w:cs="" w:asciiTheme="minorAscii" w:hAnsiTheme="minorAscii" w:eastAsiaTheme="minorEastAsia" w:cstheme="minorBidi"/>
                <w:color w:val="000000" w:themeColor="text1"/>
                <w:sz w:val="22"/>
                <w:szCs w:val="22"/>
                <w14:ligatures w14:val="none"/>
              </w:rPr>
            </w:pPr>
            <w:r w:rsidRPr="026DC8F7" w:rsidR="026DC8F7">
              <w:rPr>
                <w:rFonts w:ascii="Calibri" w:hAnsi="Calibri" w:eastAsia="" w:cs="" w:asciiTheme="minorAscii" w:hAnsiTheme="minorAscii" w:eastAsiaTheme="minorEastAsia" w:cstheme="minorBidi"/>
                <w:color w:val="000000" w:themeColor="text1" w:themeTint="FF" w:themeShade="FF"/>
                <w:sz w:val="22"/>
                <w:szCs w:val="22"/>
              </w:rPr>
              <w:t xml:space="preserve">In Music, Year 6 will be exploring film music in more detail. The children will play tuned and untuned instruments, use their bodies for percussion and listen to music and match their composition to the mood of the piece. </w:t>
            </w:r>
          </w:p>
        </w:tc>
      </w:tr>
      <w:tr w:rsidR="00117DEB" w:rsidTr="111DF09A" w14:paraId="0B964D94" w14:textId="77777777">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833" w:type="dxa"/>
            <w:gridSpan w:val="4"/>
            <w:tcBorders>
              <w:top w:val="nil"/>
              <w:bottom w:val="nil"/>
              <w:right w:val="nil"/>
            </w:tcBorders>
            <w:shd w:val="clear" w:color="auto" w:fill="FFF2CC" w:themeFill="accent4" w:themeFillTint="33"/>
            <w:tcMar/>
          </w:tcPr>
          <w:p w:rsidR="00E703B1" w:rsidP="1B127B90" w:rsidRDefault="00E703B1" w14:paraId="51603B53" w14:textId="77777777">
            <w:pPr>
              <w:pStyle w:val="Default"/>
              <w:rPr>
                <w:rFonts w:asciiTheme="minorHAnsi" w:hAnsiTheme="minorHAnsi" w:eastAsiaTheme="minorEastAsia" w:cstheme="minorBidi"/>
              </w:rPr>
            </w:pPr>
          </w:p>
          <w:p w:rsidRPr="1B127B90" w:rsidR="00117DEB" w:rsidP="1B127B90" w:rsidRDefault="00117DEB" w14:paraId="690756B0" w14:textId="3ED375F0">
            <w:pPr>
              <w:pStyle w:val="Default"/>
              <w:rPr>
                <w:rFonts w:asciiTheme="minorHAnsi" w:hAnsiTheme="minorHAnsi" w:eastAsiaTheme="minorEastAsia" w:cstheme="minorBidi"/>
                <w:b w:val="0"/>
                <w:bCs w:val="0"/>
              </w:rPr>
            </w:pPr>
          </w:p>
        </w:tc>
        <w:tc>
          <w:tcPr>
            <w:cnfStyle w:val="000000000000" w:firstRow="0" w:lastRow="0" w:firstColumn="0" w:lastColumn="0" w:oddVBand="0" w:evenVBand="0" w:oddHBand="0" w:evenHBand="0" w:firstRowFirstColumn="0" w:firstRowLastColumn="0" w:lastRowFirstColumn="0" w:lastRowLastColumn="0"/>
            <w:tcW w:w="1265" w:type="dxa"/>
            <w:vMerge/>
            <w:tcBorders/>
            <w:tcMar/>
          </w:tcPr>
          <w:p w:rsidRPr="1B127B90" w:rsidR="00E703B1" w:rsidP="1B127B90" w:rsidRDefault="00E703B1" w14:paraId="7D32F7C3" w14:textId="0D5AA20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5448" w:type="dxa"/>
            <w:gridSpan w:val="4"/>
            <w:vMerge/>
            <w:tcMar/>
          </w:tcPr>
          <w:p w:rsidRPr="1B127B90" w:rsidR="00E703B1" w:rsidP="1B127B90" w:rsidRDefault="00E703B1" w14:paraId="275800E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842" w:type="dxa"/>
            <w:gridSpan w:val="2"/>
            <w:vMerge/>
            <w:tcMar/>
          </w:tcPr>
          <w:p w:rsidRPr="0BB3B6C5" w:rsidR="00E703B1" w:rsidP="0BB3B6C5" w:rsidRDefault="00E703B1" w14:paraId="7628857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color w:val="auto"/>
              </w:rPr>
            </w:pPr>
          </w:p>
        </w:tc>
      </w:tr>
      <w:tr w:rsidR="00155D4D" w:rsidTr="111DF09A" w14:paraId="50658778" w14:textId="77777777">
        <w:trPr>
          <w:trHeight w:val="616"/>
        </w:trPr>
        <w:tc>
          <w:tcPr>
            <w:cnfStyle w:val="001000000000" w:firstRow="0" w:lastRow="0" w:firstColumn="1" w:lastColumn="0" w:oddVBand="0" w:evenVBand="0" w:oddHBand="0" w:evenHBand="0" w:firstRowFirstColumn="0" w:firstRowLastColumn="0" w:lastRowFirstColumn="0" w:lastRowLastColumn="0"/>
            <w:tcW w:w="5098" w:type="dxa"/>
            <w:gridSpan w:val="5"/>
            <w:tcBorders>
              <w:top w:val="nil"/>
            </w:tcBorders>
            <w:shd w:val="clear" w:color="auto" w:fill="FFF2CC" w:themeFill="accent4" w:themeFillTint="33"/>
            <w:tcMar/>
          </w:tcPr>
          <w:p w:rsidRPr="1B127B90" w:rsidR="00E703B1" w:rsidP="1B127B90" w:rsidRDefault="00E703B1" w14:paraId="77D534F9" w14:textId="479B581C">
            <w:pPr>
              <w:pStyle w:val="Default"/>
              <w:rPr>
                <w:rFonts w:asciiTheme="minorHAnsi" w:hAnsiTheme="minorHAns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5448" w:type="dxa"/>
            <w:gridSpan w:val="4"/>
            <w:vMerge/>
            <w:tcMar/>
          </w:tcPr>
          <w:p w:rsidRPr="1B127B90" w:rsidR="00E703B1" w:rsidP="1B127B90" w:rsidRDefault="00E703B1" w14:paraId="495E1F4E"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rPr>
            </w:pPr>
          </w:p>
        </w:tc>
        <w:tc>
          <w:tcPr>
            <w:cnfStyle w:val="000000000000" w:firstRow="0" w:lastRow="0" w:firstColumn="0" w:lastColumn="0" w:oddVBand="0" w:evenVBand="0" w:oddHBand="0" w:evenHBand="0" w:firstRowFirstColumn="0" w:firstRowLastColumn="0" w:lastRowFirstColumn="0" w:lastRowLastColumn="0"/>
            <w:tcW w:w="4842" w:type="dxa"/>
            <w:gridSpan w:val="2"/>
            <w:vMerge/>
            <w:tcMar/>
          </w:tcPr>
          <w:p w:rsidRPr="0BB3B6C5" w:rsidR="00E703B1" w:rsidP="0BB3B6C5" w:rsidRDefault="00E703B1" w14:paraId="3AE3CE13"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cstheme="minorBidi"/>
                <w:b/>
                <w:bCs/>
                <w:color w:val="auto"/>
              </w:rPr>
            </w:pPr>
          </w:p>
        </w:tc>
      </w:tr>
      <w:tr w:rsidR="00117DEB" w:rsidTr="111DF09A" w14:paraId="1C4A071E"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3"/>
            <w:shd w:val="clear" w:color="auto" w:fill="FFFFFF" w:themeFill="background1"/>
            <w:tcMar/>
          </w:tcPr>
          <w:p w:rsidR="00117DEB" w:rsidP="1B127B90" w:rsidRDefault="00117DEB" w14:paraId="3B8C2112" w14:textId="2D8FFD58">
            <w:pPr>
              <w:pStyle w:val="Default"/>
              <w:rPr>
                <w:rFonts w:asciiTheme="minorHAnsi" w:hAnsiTheme="minorHAnsi" w:eastAsiaTheme="minorEastAsia" w:cstheme="minorBidi"/>
                <w:color w:val="4472C4" w:themeColor="accent5"/>
                <w:sz w:val="22"/>
                <w:szCs w:val="22"/>
              </w:rPr>
            </w:pPr>
            <w:r>
              <w:rPr>
                <w:noProof/>
              </w:rPr>
              <w:drawing>
                <wp:anchor distT="0" distB="0" distL="114300" distR="114300" simplePos="0" relativeHeight="251670528"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rsidR="00117DEB" w:rsidP="00940CCA" w:rsidRDefault="00117DEB" w14:paraId="54D5A957" w14:textId="713350D5">
            <w:pPr>
              <w:pStyle w:val="Default"/>
              <w:rPr>
                <w:rFonts w:asciiTheme="minorHAnsi" w:hAnsiTheme="minorHAnsi" w:eastAsiaTheme="minorEastAsia" w:cstheme="minorBidi"/>
                <w:b w:val="0"/>
                <w:bCs w:val="0"/>
                <w:color w:val="4471C4"/>
                <w:sz w:val="22"/>
                <w:szCs w:val="22"/>
              </w:rPr>
            </w:pPr>
          </w:p>
        </w:tc>
        <w:tc>
          <w:tcPr>
            <w:cnfStyle w:val="000000000000" w:firstRow="0" w:lastRow="0" w:firstColumn="0" w:lastColumn="0" w:oddVBand="0" w:evenVBand="0" w:oddHBand="0" w:evenHBand="0" w:firstRowFirstColumn="0" w:firstRowLastColumn="0" w:lastRowFirstColumn="0" w:lastRowLastColumn="0"/>
            <w:tcW w:w="5511" w:type="dxa"/>
            <w:gridSpan w:val="4"/>
            <w:shd w:val="clear" w:color="auto" w:fill="FFFFFF" w:themeFill="background1"/>
            <w:tcMar/>
          </w:tcPr>
          <w:p w:rsidRPr="00CE453B" w:rsidR="00117DEB" w:rsidP="00117DEB" w:rsidRDefault="00117DEB" w14:paraId="58B0F2F7"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r w:rsidRPr="00CE453B">
              <w:rPr>
                <w:rFonts w:asciiTheme="minorHAnsi" w:hAnsiTheme="minorHAnsi" w:eastAsiaTheme="minorEastAsia" w:cstheme="minorBidi"/>
                <w:b/>
                <w:bCs/>
              </w:rPr>
              <w:t>Physical Education</w:t>
            </w:r>
          </w:p>
          <w:p w:rsidR="00117DEB" w:rsidP="026DC8F7" w:rsidRDefault="00117DEB" w14:paraId="11479DA0" w14:textId="37E7C599">
            <w:pPr>
              <w:pStyle w:val="Default"/>
              <w:cnfStyle w:val="000000100000" w:firstRow="0" w:lastRow="0" w:firstColumn="0" w:lastColumn="0" w:oddVBand="0" w:evenVBand="0" w:oddHBand="1" w:evenHBand="0" w:firstRowFirstColumn="0" w:firstRowLastColumn="0" w:lastRowFirstColumn="0" w:lastRowLastColumn="0"/>
              <w:rPr>
                <w:rFonts w:ascii="Calibri" w:hAnsi="Calibri" w:eastAsia="" w:cs="" w:asciiTheme="minorAscii" w:hAnsiTheme="minorAscii" w:eastAsiaTheme="minorEastAsia" w:cstheme="minorBidi"/>
                <w:color w:val="4471C4"/>
                <w:sz w:val="22"/>
                <w:szCs w:val="22"/>
              </w:rPr>
            </w:pPr>
            <w:r w:rsidRPr="111DF09A" w:rsidR="00117DEB">
              <w:rPr>
                <w:rFonts w:ascii="Calibri" w:hAnsi="Calibri" w:eastAsia="" w:cs="" w:asciiTheme="minorAscii" w:hAnsiTheme="minorAscii" w:eastAsiaTheme="minorEastAsia" w:cstheme="minorBidi"/>
                <w:color w:val="4471C4"/>
                <w:sz w:val="22"/>
                <w:szCs w:val="22"/>
              </w:rPr>
              <w:t xml:space="preserve">Our PE day is on </w:t>
            </w:r>
            <w:r w:rsidRPr="111DF09A" w:rsidR="332AB1BC">
              <w:rPr>
                <w:rFonts w:ascii="Calibri" w:hAnsi="Calibri" w:eastAsia="" w:cs="" w:asciiTheme="minorAscii" w:hAnsiTheme="minorAscii" w:eastAsiaTheme="minorEastAsia" w:cstheme="minorBidi"/>
                <w:color w:val="4471C4"/>
                <w:sz w:val="22"/>
                <w:szCs w:val="22"/>
              </w:rPr>
              <w:t>Wednesday</w:t>
            </w:r>
            <w:r w:rsidRPr="111DF09A" w:rsidR="00117DEB">
              <w:rPr>
                <w:rFonts w:ascii="Calibri" w:hAnsi="Calibri" w:eastAsia="" w:cs="" w:asciiTheme="minorAscii" w:hAnsiTheme="minorAscii" w:eastAsiaTheme="minorEastAsia" w:cstheme="minorBidi"/>
                <w:color w:val="4471C4"/>
                <w:sz w:val="22"/>
                <w:szCs w:val="22"/>
              </w:rPr>
              <w:t>. Our first PE unit is ‘athletics’ where the children will learn how to perform a range of jumps and throws in various competitions and challenges.</w:t>
            </w:r>
          </w:p>
          <w:p w:rsidRPr="0010679D" w:rsidR="00117DEB" w:rsidP="00117DEB" w:rsidRDefault="00117DEB" w14:paraId="3E0EC2A9" w14:textId="790D60C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color w:val="000000" w:themeColor="text1"/>
                <w:sz w:val="22"/>
                <w:szCs w:val="22"/>
              </w:rPr>
            </w:pPr>
          </w:p>
        </w:tc>
        <w:tc>
          <w:tcPr>
            <w:cnfStyle w:val="000000000000" w:firstRow="0" w:lastRow="0" w:firstColumn="0" w:lastColumn="0" w:oddVBand="0" w:evenVBand="0" w:oddHBand="0" w:evenHBand="0" w:firstRowFirstColumn="0" w:firstRowLastColumn="0" w:lastRowFirstColumn="0" w:lastRowLastColumn="0"/>
            <w:tcW w:w="7462" w:type="dxa"/>
            <w:gridSpan w:val="4"/>
            <w:shd w:val="clear" w:color="auto" w:fill="FFFFFF" w:themeFill="background1"/>
            <w:tcMar/>
          </w:tcPr>
          <w:p w:rsidRPr="0010679D" w:rsidR="00117DEB" w:rsidP="00940CCA" w:rsidRDefault="00117DEB" w14:paraId="41AE0D87"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stheme="minorBidi"/>
                <w:b/>
                <w:bCs/>
              </w:rPr>
            </w:pPr>
            <w:r>
              <w:rPr>
                <w:rFonts w:asciiTheme="minorHAnsi" w:hAnsiTheme="minorHAnsi" w:eastAsiaTheme="minorEastAsia" w:cstheme="minorBidi"/>
                <w:b/>
                <w:bCs/>
              </w:rPr>
              <w:t>Languages (</w:t>
            </w:r>
            <w:r w:rsidRPr="1B127B90">
              <w:rPr>
                <w:rFonts w:asciiTheme="minorHAnsi" w:hAnsiTheme="minorHAnsi" w:eastAsiaTheme="minorEastAsia" w:cstheme="minorBidi"/>
                <w:b/>
                <w:bCs/>
              </w:rPr>
              <w:t>Latin</w:t>
            </w:r>
            <w:r>
              <w:rPr>
                <w:rFonts w:asciiTheme="minorHAnsi" w:hAnsiTheme="minorHAnsi" w:eastAsiaTheme="minorEastAsia" w:cstheme="minorBidi"/>
                <w:b/>
                <w:bCs/>
              </w:rPr>
              <w:t>)</w:t>
            </w:r>
          </w:p>
          <w:p w:rsidRPr="0010679D" w:rsidR="00117DEB" w:rsidP="026DC8F7" w:rsidRDefault="00117DEB" w14:paraId="3B57399D" w14:textId="20FEA126">
            <w:pPr>
              <w:pStyle w:val="Default"/>
              <w:cnfStyle w:val="000000100000" w:firstRow="0" w:lastRow="0" w:firstColumn="0" w:lastColumn="0" w:oddVBand="0" w:evenVBand="0" w:oddHBand="1" w:evenHBand="0" w:firstRowFirstColumn="0" w:firstRowLastColumn="0" w:lastRowFirstColumn="0" w:lastRowLastColumn="0"/>
              <w:rPr>
                <w:rFonts w:ascii="Calibri" w:hAnsi="Calibri" w:eastAsia="" w:cs="" w:asciiTheme="minorAscii" w:hAnsiTheme="minorAscii" w:eastAsiaTheme="minorEastAsia" w:cstheme="minorBidi"/>
                <w:b w:val="1"/>
                <w:bCs w:val="1"/>
                <w:color w:val="000000" w:themeColor="text1"/>
                <w:sz w:val="22"/>
                <w:szCs w:val="22"/>
              </w:rPr>
            </w:pPr>
            <w:r w:rsidRPr="026DC8F7" w:rsidR="00117DEB">
              <w:rPr>
                <w:rFonts w:ascii="Calibri" w:hAnsi="Calibri" w:eastAsia="" w:cs="" w:asciiTheme="minorAscii" w:hAnsiTheme="minorAscii" w:eastAsiaTheme="minorEastAsia" w:cstheme="minorBidi"/>
                <w:color w:val="000000" w:themeColor="text1" w:themeTint="FF" w:themeShade="FF"/>
                <w:sz w:val="22"/>
                <w:szCs w:val="22"/>
              </w:rPr>
              <w:t xml:space="preserve">This half-term, we will continue our Latin journey through the Maximum Classics scheme of work. </w:t>
            </w:r>
          </w:p>
        </w:tc>
      </w:tr>
    </w:tbl>
    <w:p w:rsidR="00637F5E" w:rsidRDefault="00637F5E" w14:paraId="5EFFBD86" w14:textId="0B8BED3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0FA" w:rsidP="00215C5F" w:rsidRDefault="000540FA" w14:paraId="17E02399" w14:textId="77777777">
      <w:pPr>
        <w:spacing w:after="0" w:line="240" w:lineRule="auto"/>
      </w:pPr>
      <w:r>
        <w:separator/>
      </w:r>
    </w:p>
  </w:endnote>
  <w:endnote w:type="continuationSeparator" w:id="0">
    <w:p w:rsidR="000540FA" w:rsidP="00215C5F" w:rsidRDefault="000540FA" w14:paraId="15F871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0FA" w:rsidP="00215C5F" w:rsidRDefault="000540FA" w14:paraId="091CD7AA" w14:textId="77777777">
      <w:pPr>
        <w:spacing w:after="0" w:line="240" w:lineRule="auto"/>
      </w:pPr>
      <w:r>
        <w:separator/>
      </w:r>
    </w:p>
  </w:footnote>
  <w:footnote w:type="continuationSeparator" w:id="0">
    <w:p w:rsidR="000540FA" w:rsidP="00215C5F" w:rsidRDefault="000540FA" w14:paraId="7C2A8CA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6"/>
    <w:rsid w:val="000540FA"/>
    <w:rsid w:val="00070A69"/>
    <w:rsid w:val="0009142F"/>
    <w:rsid w:val="00093EDB"/>
    <w:rsid w:val="0010679D"/>
    <w:rsid w:val="00117DEB"/>
    <w:rsid w:val="00137F35"/>
    <w:rsid w:val="00155D4D"/>
    <w:rsid w:val="00156F62"/>
    <w:rsid w:val="001974C9"/>
    <w:rsid w:val="001E60DD"/>
    <w:rsid w:val="00215C5F"/>
    <w:rsid w:val="0025950A"/>
    <w:rsid w:val="002C66DA"/>
    <w:rsid w:val="003750C5"/>
    <w:rsid w:val="004104FC"/>
    <w:rsid w:val="00491B62"/>
    <w:rsid w:val="005A6C71"/>
    <w:rsid w:val="005C3C53"/>
    <w:rsid w:val="005E7CBA"/>
    <w:rsid w:val="0061206C"/>
    <w:rsid w:val="00637F5E"/>
    <w:rsid w:val="00645236"/>
    <w:rsid w:val="006C7EC8"/>
    <w:rsid w:val="007F6091"/>
    <w:rsid w:val="00862DBF"/>
    <w:rsid w:val="008E1706"/>
    <w:rsid w:val="00940CCA"/>
    <w:rsid w:val="00985569"/>
    <w:rsid w:val="00A2231E"/>
    <w:rsid w:val="00A65971"/>
    <w:rsid w:val="00AC00CB"/>
    <w:rsid w:val="00AE32FB"/>
    <w:rsid w:val="00B54D85"/>
    <w:rsid w:val="00B642C9"/>
    <w:rsid w:val="00B86FE8"/>
    <w:rsid w:val="00BC2DC2"/>
    <w:rsid w:val="00BF6125"/>
    <w:rsid w:val="00BF6A47"/>
    <w:rsid w:val="00C13E3C"/>
    <w:rsid w:val="00C46578"/>
    <w:rsid w:val="00C96004"/>
    <w:rsid w:val="00CE453B"/>
    <w:rsid w:val="00CF5874"/>
    <w:rsid w:val="00D299E7"/>
    <w:rsid w:val="00D67C1E"/>
    <w:rsid w:val="00DE2B54"/>
    <w:rsid w:val="00DF32C4"/>
    <w:rsid w:val="00E703B1"/>
    <w:rsid w:val="00EA127C"/>
    <w:rsid w:val="00EA1383"/>
    <w:rsid w:val="00EE0130"/>
    <w:rsid w:val="00EE19D6"/>
    <w:rsid w:val="00EF7949"/>
    <w:rsid w:val="00F10BDF"/>
    <w:rsid w:val="00F43E66"/>
    <w:rsid w:val="00FA6475"/>
    <w:rsid w:val="026DC8F7"/>
    <w:rsid w:val="0337C02E"/>
    <w:rsid w:val="04ECEAC2"/>
    <w:rsid w:val="06135A0E"/>
    <w:rsid w:val="06A7DC3B"/>
    <w:rsid w:val="0741F176"/>
    <w:rsid w:val="078342CC"/>
    <w:rsid w:val="07980A9D"/>
    <w:rsid w:val="080B3151"/>
    <w:rsid w:val="093C5B99"/>
    <w:rsid w:val="09608765"/>
    <w:rsid w:val="0A52F8E1"/>
    <w:rsid w:val="0A60621B"/>
    <w:rsid w:val="0A799238"/>
    <w:rsid w:val="0BB3B6C5"/>
    <w:rsid w:val="0BDDA978"/>
    <w:rsid w:val="0ED1ADB3"/>
    <w:rsid w:val="0ED9AF48"/>
    <w:rsid w:val="0F43C7FC"/>
    <w:rsid w:val="10BB9E56"/>
    <w:rsid w:val="10CB3658"/>
    <w:rsid w:val="111DF09A"/>
    <w:rsid w:val="116F4E0E"/>
    <w:rsid w:val="134A6FD8"/>
    <w:rsid w:val="15AE3CDC"/>
    <w:rsid w:val="15EF07BC"/>
    <w:rsid w:val="160AD0F0"/>
    <w:rsid w:val="163F0A6D"/>
    <w:rsid w:val="1645A7E6"/>
    <w:rsid w:val="17AC25DC"/>
    <w:rsid w:val="17EC280A"/>
    <w:rsid w:val="1948DF28"/>
    <w:rsid w:val="196B98D9"/>
    <w:rsid w:val="1B127B90"/>
    <w:rsid w:val="1B669E24"/>
    <w:rsid w:val="1B8D1B63"/>
    <w:rsid w:val="1BFFC6A8"/>
    <w:rsid w:val="1FA6D601"/>
    <w:rsid w:val="1FB0276F"/>
    <w:rsid w:val="20192B2B"/>
    <w:rsid w:val="20215E41"/>
    <w:rsid w:val="20C08749"/>
    <w:rsid w:val="20E5F296"/>
    <w:rsid w:val="224BD211"/>
    <w:rsid w:val="22A2D1F7"/>
    <w:rsid w:val="236C271E"/>
    <w:rsid w:val="23F8280B"/>
    <w:rsid w:val="24D2FCB1"/>
    <w:rsid w:val="2559851E"/>
    <w:rsid w:val="2593F86C"/>
    <w:rsid w:val="28FA3520"/>
    <w:rsid w:val="293EF539"/>
    <w:rsid w:val="2966078D"/>
    <w:rsid w:val="2997FC18"/>
    <w:rsid w:val="2AA72848"/>
    <w:rsid w:val="2B19F5FD"/>
    <w:rsid w:val="2B3E6579"/>
    <w:rsid w:val="2B5B3D94"/>
    <w:rsid w:val="2B62D6FE"/>
    <w:rsid w:val="2BA29A18"/>
    <w:rsid w:val="2C306F56"/>
    <w:rsid w:val="2CCDC0A7"/>
    <w:rsid w:val="2E124231"/>
    <w:rsid w:val="2EFC5F4F"/>
    <w:rsid w:val="2F657A54"/>
    <w:rsid w:val="2F873CAF"/>
    <w:rsid w:val="2FB16233"/>
    <w:rsid w:val="3014D4F7"/>
    <w:rsid w:val="303AEB3D"/>
    <w:rsid w:val="30FFE48F"/>
    <w:rsid w:val="31014AB5"/>
    <w:rsid w:val="31CB2816"/>
    <w:rsid w:val="332AB1BC"/>
    <w:rsid w:val="337F5329"/>
    <w:rsid w:val="345CB3A8"/>
    <w:rsid w:val="34AC9712"/>
    <w:rsid w:val="34D31E1B"/>
    <w:rsid w:val="3517D9B1"/>
    <w:rsid w:val="36486773"/>
    <w:rsid w:val="36CB148F"/>
    <w:rsid w:val="36CB3119"/>
    <w:rsid w:val="39F44A7D"/>
    <w:rsid w:val="39F71E72"/>
    <w:rsid w:val="3AD24316"/>
    <w:rsid w:val="3AE0BFB5"/>
    <w:rsid w:val="3AEE8430"/>
    <w:rsid w:val="3B08A5B2"/>
    <w:rsid w:val="3C03C8BD"/>
    <w:rsid w:val="3C7C9016"/>
    <w:rsid w:val="3CB270FA"/>
    <w:rsid w:val="3D7462F7"/>
    <w:rsid w:val="3E7A0BAF"/>
    <w:rsid w:val="3EBCFE17"/>
    <w:rsid w:val="3F9F9825"/>
    <w:rsid w:val="3FA5484E"/>
    <w:rsid w:val="40C9FA74"/>
    <w:rsid w:val="414E2C96"/>
    <w:rsid w:val="4227C325"/>
    <w:rsid w:val="435DEC9E"/>
    <w:rsid w:val="441C0BD5"/>
    <w:rsid w:val="4476E8CD"/>
    <w:rsid w:val="46B61220"/>
    <w:rsid w:val="46E94269"/>
    <w:rsid w:val="48A527A2"/>
    <w:rsid w:val="48D3AECE"/>
    <w:rsid w:val="49A870C7"/>
    <w:rsid w:val="4A350DE9"/>
    <w:rsid w:val="4A5EBABA"/>
    <w:rsid w:val="4CFFC3D7"/>
    <w:rsid w:val="4DEC8BA9"/>
    <w:rsid w:val="4F55DC5D"/>
    <w:rsid w:val="4FC1AA59"/>
    <w:rsid w:val="4FE8BE0A"/>
    <w:rsid w:val="5126F368"/>
    <w:rsid w:val="5190FF43"/>
    <w:rsid w:val="522E80B8"/>
    <w:rsid w:val="527BD87A"/>
    <w:rsid w:val="53AE9D14"/>
    <w:rsid w:val="5453220D"/>
    <w:rsid w:val="546AD7F1"/>
    <w:rsid w:val="56E420FE"/>
    <w:rsid w:val="571F929C"/>
    <w:rsid w:val="57362140"/>
    <w:rsid w:val="57362140"/>
    <w:rsid w:val="58C5B9AC"/>
    <w:rsid w:val="5A5E6AC2"/>
    <w:rsid w:val="5A81D0A6"/>
    <w:rsid w:val="5BB9926F"/>
    <w:rsid w:val="5BFA3B23"/>
    <w:rsid w:val="5CDD68A3"/>
    <w:rsid w:val="5D0A95CE"/>
    <w:rsid w:val="5D3D04BC"/>
    <w:rsid w:val="5DE55ACA"/>
    <w:rsid w:val="5F413325"/>
    <w:rsid w:val="6002DDD0"/>
    <w:rsid w:val="61FD5A67"/>
    <w:rsid w:val="62F245A4"/>
    <w:rsid w:val="64080486"/>
    <w:rsid w:val="656B7E43"/>
    <w:rsid w:val="6692AC89"/>
    <w:rsid w:val="669AE950"/>
    <w:rsid w:val="67900D09"/>
    <w:rsid w:val="67A29DA9"/>
    <w:rsid w:val="68702D8E"/>
    <w:rsid w:val="692E0AB6"/>
    <w:rsid w:val="6A643682"/>
    <w:rsid w:val="6B71163B"/>
    <w:rsid w:val="6B895876"/>
    <w:rsid w:val="6BA820C3"/>
    <w:rsid w:val="6C7510CB"/>
    <w:rsid w:val="6CAB4C2D"/>
    <w:rsid w:val="6D4380BD"/>
    <w:rsid w:val="6DC4EA26"/>
    <w:rsid w:val="6E18EBCA"/>
    <w:rsid w:val="6EB35A29"/>
    <w:rsid w:val="6F093E9A"/>
    <w:rsid w:val="6FB055D4"/>
    <w:rsid w:val="7012E0FF"/>
    <w:rsid w:val="70F998D1"/>
    <w:rsid w:val="70FB14D6"/>
    <w:rsid w:val="710089DB"/>
    <w:rsid w:val="714C2635"/>
    <w:rsid w:val="71EAFAEB"/>
    <w:rsid w:val="722C8BB7"/>
    <w:rsid w:val="724701CD"/>
    <w:rsid w:val="72E076B2"/>
    <w:rsid w:val="73139ED3"/>
    <w:rsid w:val="74891D11"/>
    <w:rsid w:val="74E86015"/>
    <w:rsid w:val="753782E5"/>
    <w:rsid w:val="76048B2C"/>
    <w:rsid w:val="7646921E"/>
    <w:rsid w:val="766E61BD"/>
    <w:rsid w:val="76D09914"/>
    <w:rsid w:val="7792EE54"/>
    <w:rsid w:val="7796E297"/>
    <w:rsid w:val="7829C81E"/>
    <w:rsid w:val="78F0B92D"/>
    <w:rsid w:val="79BB96B4"/>
    <w:rsid w:val="7A5E0D56"/>
    <w:rsid w:val="7ADE4675"/>
    <w:rsid w:val="7B68EE63"/>
    <w:rsid w:val="7C7A16D6"/>
    <w:rsid w:val="7D4AE4A3"/>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4FC"/>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1" w:customStyle="1">
    <w:name w:val="Grid Table 1 Light - Accent 11"/>
    <w:basedOn w:val="TableNormal"/>
    <w:uiPriority w:val="46"/>
    <w:rsid w:val="008E170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8E170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GridTable4-Accent51" w:customStyle="1">
    <w:name w:val="Grid Table 4 - Accent 51"/>
    <w:basedOn w:val="TableNormal"/>
    <w:uiPriority w:val="49"/>
    <w:rsid w:val="008E170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1" w:customStyle="1">
    <w:name w:val="Grid Table 5 Dark - Accent 51"/>
    <w:basedOn w:val="TableNormal"/>
    <w:uiPriority w:val="50"/>
    <w:rsid w:val="008E170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6A47"/>
    <w:rPr>
      <w:rFonts w:ascii="Segoe UI" w:hAnsi="Segoe UI" w:eastAsia="Times New Roman" w:cs="Segoe UI"/>
      <w:color w:val="000000"/>
      <w:kern w:val="28"/>
      <w:sz w:val="18"/>
      <w:szCs w:val="18"/>
      <w:lang w:eastAsia="en-GB"/>
      <w14:ligatures w14:val="standard"/>
      <w14:cntxtAlts/>
    </w:rPr>
  </w:style>
  <w:style w:type="paragraph" w:styleId="paragraph" w:customStyle="1">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normaltextrun" w:customStyle="1">
    <w:name w:val="normaltextrun"/>
    <w:basedOn w:val="DefaultParagraphFont"/>
    <w:rsid w:val="00645236"/>
  </w:style>
  <w:style w:type="character" w:styleId="eop" w:customStyle="1">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C5F"/>
    <w:rPr>
      <w:rFonts w:ascii="Calibri" w:hAnsi="Calibri" w:eastAsia="Times New Roman"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C5F"/>
    <w:rPr>
      <w:rFonts w:ascii="Calibri" w:hAnsi="Calibri" w:eastAsia="Times New Roman"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jpeg" Id="rId18" /><Relationship Type="http://schemas.openxmlformats.org/officeDocument/2006/relationships/customXml" Target="../customXml/item3.xml" Id="rId3" /><Relationship Type="http://schemas.openxmlformats.org/officeDocument/2006/relationships/hyperlink" Target="https://freepngimg.com/png/26877-kids-sport-transparent-background"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8.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pixabay.com/en/write-note-memo-school-paper-pen-36784/"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opinion-forum.com/index/2009/02/sewin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image" Target="/media/image7.png" Id="R88e7c1e50ef447d8" /><Relationship Type="http://schemas.openxmlformats.org/officeDocument/2006/relationships/image" Target="/media/image8.png" Id="R8d034f9da71a44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2.xml><?xml version="1.0" encoding="utf-8"?>
<ds:datastoreItem xmlns:ds="http://schemas.openxmlformats.org/officeDocument/2006/customXml" ds:itemID="{ACF1D730-DE83-4E5D-8D0A-7B5AA8900CA8}">
  <ds:schemaRefs>
    <ds:schemaRef ds:uri="http://schemas.microsoft.com/office/2006/metadata/properties"/>
    <ds:schemaRef ds:uri="http://schemas.microsoft.com/office/infopath/2007/PartnerControls"/>
    <ds:schemaRef ds:uri="0ef140f4-570a-4eb7-8faf-386eec47e56b"/>
  </ds:schemaRefs>
</ds:datastoreItem>
</file>

<file path=customXml/itemProps3.xml><?xml version="1.0" encoding="utf-8"?>
<ds:datastoreItem xmlns:ds="http://schemas.openxmlformats.org/officeDocument/2006/customXml" ds:itemID="{6E14B4E8-5F94-445B-A6C5-0AC714A1ECF8}">
  <ds:schemaRefs>
    <ds:schemaRef ds:uri="http://schemas.openxmlformats.org/officeDocument/2006/bibliography"/>
  </ds:schemaRefs>
</ds:datastoreItem>
</file>

<file path=customXml/itemProps4.xml><?xml version="1.0" encoding="utf-8"?>
<ds:datastoreItem xmlns:ds="http://schemas.openxmlformats.org/officeDocument/2006/customXml" ds:itemID="{2568374C-A411-4289-98AE-40DE919167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Laney</dc:creator>
  <lastModifiedBy>Lauren Dunlop</lastModifiedBy>
  <revision>4</revision>
  <lastPrinted>2020-01-13T14:17:00.0000000Z</lastPrinted>
  <dcterms:created xsi:type="dcterms:W3CDTF">2022-02-03T09:58:00.0000000Z</dcterms:created>
  <dcterms:modified xsi:type="dcterms:W3CDTF">2023-09-06T15:26:16.2706846Z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