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11="http://schemas.microsoft.com/office/drawing/2016/11/main" mc:Ignorable="w14 w15 w16se w16cid w16 w16cex w16sdtdh wp14">
  <w:body>
    <w:tbl>
      <w:tblPr>
        <w:tblStyle w:val="GridTable4-Accent51"/>
        <w:tblW w:w="15388" w:type="dxa"/>
        <w:tblInd w:w="-10" w:type="dxa"/>
        <w:tblBorders>
          <w:top w:val="single" w:color="D28D62" w:sz="12" w:space="0"/>
          <w:left w:val="single" w:color="D28D62" w:sz="12" w:space="0"/>
          <w:bottom w:val="single" w:color="D28D62" w:sz="12" w:space="0"/>
          <w:right w:val="single" w:color="D28D62" w:sz="12" w:space="0"/>
          <w:insideH w:val="single" w:color="D28D62" w:sz="12" w:space="0"/>
          <w:insideV w:val="single" w:color="D28D62" w:sz="12" w:space="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99"/>
        <w:gridCol w:w="845"/>
        <w:gridCol w:w="1418"/>
        <w:gridCol w:w="1265"/>
        <w:gridCol w:w="1276"/>
        <w:gridCol w:w="2473"/>
        <w:gridCol w:w="1617"/>
        <w:gridCol w:w="1567"/>
        <w:gridCol w:w="3357"/>
      </w:tblGrid>
      <w:tr w:rsidR="00117DEB" w:rsidTr="10BB54C3" w14:paraId="4E4A2C5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FFFFFF" w:themeFill="background1"/>
            <w:tcMar/>
          </w:tcPr>
          <w:p w:rsidR="00117DEB" w:rsidP="0009142F" w:rsidRDefault="006C7EC8" w14:paraId="7B4EAFEE" w14:textId="6BF81713">
            <w:pPr>
              <w:pStyle w:val="Default"/>
              <w:jc w:val="center"/>
              <w:rPr>
                <w:b w:val="0"/>
                <w:bCs w:val="0"/>
              </w:rPr>
            </w:pPr>
            <w:r>
              <w:rPr>
                <w:noProof/>
              </w:rPr>
              <w:drawing>
                <wp:inline distT="0" distB="0" distL="0" distR="0" wp14:anchorId="279A366E" wp14:editId="6226DD9F">
                  <wp:extent cx="723900" cy="567983"/>
                  <wp:effectExtent l="0" t="0" r="0" b="0"/>
                  <wp:docPr id="395971334" name="Picture 395971334" descr="Pears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567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17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FFFFFF" w:themeFill="background1"/>
            <w:tcMar/>
          </w:tcPr>
          <w:p w:rsidRPr="00F10BDF" w:rsidR="00117DEB" w:rsidP="7646921E" w:rsidRDefault="0048588B" w14:paraId="1712FB94" w14:textId="7E064B95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528E9906" wp14:editId="2A0DBD90">
                  <wp:extent cx="8827135" cy="62420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7135" cy="62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C71" w:rsidTr="10BB54C3" w14:paraId="21FCF2A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gridSpan w:val="2"/>
            <w:tcBorders>
              <w:bottom w:val="nil"/>
              <w:right w:val="nil"/>
            </w:tcBorders>
            <w:shd w:val="clear" w:color="auto" w:fill="FFF2CC" w:themeFill="accent4" w:themeFillTint="33"/>
            <w:tcMar/>
          </w:tcPr>
          <w:p w:rsidR="00E703B1" w:rsidP="00FA6475" w:rsidRDefault="00E703B1" w14:paraId="6F380F94" w14:textId="48ED2B77">
            <w:pPr>
              <w:pStyle w:val="Default"/>
              <w:jc w:val="center"/>
              <w:rPr>
                <w:rFonts w:asciiTheme="minorHAnsi" w:hAnsiTheme="minorHAnsi" w:cstheme="minorBidi"/>
                <w:b w:val="0"/>
                <w:bCs w:val="0"/>
              </w:rPr>
            </w:pPr>
            <w:r w:rsidRPr="1B127B90">
              <w:rPr>
                <w:rFonts w:asciiTheme="minorHAnsi" w:hAnsiTheme="minorHAnsi" w:cstheme="minorBidi"/>
              </w:rPr>
              <w:t>Writing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28" w:type="dxa"/>
            <w:gridSpan w:val="3"/>
            <w:vMerge w:val="restart"/>
            <w:tcBorders>
              <w:left w:val="nil"/>
            </w:tcBorders>
            <w:shd w:val="clear" w:color="auto" w:fill="FFF2CC" w:themeFill="accent4" w:themeFillTint="33"/>
            <w:tcMar/>
          </w:tcPr>
          <w:p w:rsidRPr="00BF6A47" w:rsidR="00E703B1" w:rsidP="10BB54C3" w:rsidRDefault="00E703B1" w14:paraId="5960308D" w14:textId="00C06E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" w:asciiTheme="minorAscii" w:hAnsiTheme="minorAscii" w:cstheme="minorBidi"/>
                <w:b w:val="1"/>
                <w:bCs w:val="1"/>
                <w:sz w:val="22"/>
                <w:szCs w:val="22"/>
                <w14:ligatures w14:val="none"/>
              </w:rPr>
            </w:pPr>
            <w:r w:rsidRPr="10BB54C3" w:rsidR="017E71B0">
              <w:rPr>
                <w:rFonts w:ascii="Calibri" w:hAnsi="Calibri" w:cs="" w:asciiTheme="minorAscii" w:hAnsiTheme="minorAscii" w:cstheme="minorBidi"/>
                <w:b w:val="1"/>
                <w:bCs w:val="1"/>
                <w:sz w:val="22"/>
                <w:szCs w:val="22"/>
              </w:rPr>
              <w:t xml:space="preserve">As writers this half term we will </w:t>
            </w:r>
            <w:r w:rsidRPr="10BB54C3" w:rsidR="017E71B0">
              <w:rPr>
                <w:rFonts w:ascii="Calibri" w:hAnsi="Calibri" w:cs="" w:asciiTheme="minorAscii" w:hAnsiTheme="minorAscii" w:cstheme="minorBidi"/>
                <w:b w:val="1"/>
                <w:bCs w:val="1"/>
                <w:sz w:val="22"/>
                <w:szCs w:val="22"/>
              </w:rPr>
              <w:t>consolidate</w:t>
            </w:r>
            <w:r w:rsidRPr="10BB54C3" w:rsidR="017E71B0">
              <w:rPr>
                <w:rFonts w:ascii="Calibri" w:hAnsi="Calibri" w:cs="" w:asciiTheme="minorAscii" w:hAnsiTheme="minorAscii" w:cstheme="minorBidi"/>
                <w:b w:val="1"/>
                <w:bCs w:val="1"/>
                <w:sz w:val="22"/>
                <w:szCs w:val="22"/>
              </w:rPr>
              <w:t xml:space="preserve"> all we learned in year 1. We will be using capital letters and full stops, extending some sentences with </w:t>
            </w:r>
            <w:r w:rsidRPr="10BB54C3" w:rsidR="017E71B0">
              <w:rPr>
                <w:rFonts w:ascii="Calibri" w:hAnsi="Calibri" w:cs="" w:asciiTheme="minorAscii" w:hAnsiTheme="minorAscii" w:cstheme="minorBidi"/>
                <w:b w:val="1"/>
                <w:bCs w:val="1"/>
                <w:sz w:val="22"/>
                <w:szCs w:val="22"/>
              </w:rPr>
              <w:t>conjunctions</w:t>
            </w:r>
            <w:r w:rsidRPr="10BB54C3" w:rsidR="017E71B0">
              <w:rPr>
                <w:rFonts w:ascii="Calibri" w:hAnsi="Calibri" w:cs="" w:asciiTheme="minorAscii" w:hAnsiTheme="minorAscii" w:cstheme="minorBidi"/>
                <w:b w:val="1"/>
                <w:bCs w:val="1"/>
                <w:sz w:val="22"/>
                <w:szCs w:val="22"/>
              </w:rPr>
              <w:t xml:space="preserve"> and using adjectives to make our writing more </w:t>
            </w:r>
            <w:r w:rsidRPr="10BB54C3" w:rsidR="25582DBC">
              <w:rPr>
                <w:rFonts w:ascii="Calibri" w:hAnsi="Calibri" w:cs="" w:asciiTheme="minorAscii" w:hAnsiTheme="minorAscii" w:cstheme="minorBidi"/>
                <w:b w:val="1"/>
                <w:bCs w:val="1"/>
                <w:sz w:val="22"/>
                <w:szCs w:val="22"/>
              </w:rPr>
              <w:t xml:space="preserve">interesting.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tcBorders>
              <w:right w:val="nil"/>
            </w:tcBorders>
            <w:shd w:val="clear" w:color="auto" w:fill="FFF2CC" w:themeFill="accent4" w:themeFillTint="33"/>
            <w:tcMar/>
          </w:tcPr>
          <w:p w:rsidRPr="00E703B1" w:rsidR="00E703B1" w:rsidP="00E703B1" w:rsidRDefault="00E703B1" w14:paraId="002F9EB3" w14:textId="7A443C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  <w:r>
              <w:rPr>
                <w:rFonts w:asciiTheme="minorHAnsi" w:hAnsiTheme="minorHAnsi" w:eastAsiaTheme="minorHAnsi" w:cstheme="minorBidi"/>
                <w:b/>
                <w:bCs/>
                <w:noProof/>
                <w:lang w:eastAsia="en-US"/>
              </w:rPr>
              <w:drawing>
                <wp:inline distT="0" distB="0" distL="0" distR="0" wp14:anchorId="313F1411" wp14:editId="1031DBC6">
                  <wp:extent cx="688157" cy="52088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157" cy="52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90" w:type="dxa"/>
            <w:gridSpan w:val="2"/>
            <w:tcBorders>
              <w:left w:val="nil"/>
              <w:bottom w:val="nil"/>
            </w:tcBorders>
            <w:shd w:val="clear" w:color="auto" w:fill="FFF2CC" w:themeFill="accent4" w:themeFillTint="33"/>
            <w:tcMar/>
          </w:tcPr>
          <w:p w:rsidRPr="00BF6A47" w:rsidR="00E703B1" w:rsidP="1B127B90" w:rsidRDefault="00E703B1" w14:paraId="03AFFEB1" w14:textId="338CCEAD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</w:rPr>
            </w:pPr>
            <w:r w:rsidRPr="1B127B90">
              <w:rPr>
                <w:rFonts w:asciiTheme="minorHAnsi" w:hAnsiTheme="minorHAnsi" w:cstheme="minorBidi"/>
                <w:b/>
                <w:bCs/>
              </w:rPr>
              <w:t>Maths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7" w:type="dxa"/>
            <w:vMerge w:val="restart"/>
            <w:tcBorders>
              <w:right w:val="nil"/>
            </w:tcBorders>
            <w:shd w:val="clear" w:color="auto" w:fill="FFF2CC" w:themeFill="accent4" w:themeFillTint="33"/>
            <w:tcMar/>
          </w:tcPr>
          <w:p w:rsidRPr="0061206C" w:rsidR="00E703B1" w:rsidP="00FA6475" w:rsidRDefault="00E703B1" w14:paraId="21DC7839" w14:textId="7E34DF1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53E61B65">
              <w:drawing>
                <wp:inline wp14:editId="62CE020A" wp14:anchorId="43391E61">
                  <wp:extent cx="676275" cy="923925"/>
                  <wp:effectExtent l="0" t="0" r="0" b="0"/>
                  <wp:docPr id="185393507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0a7f78f0198045b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57" w:type="dxa"/>
            <w:tcBorders>
              <w:left w:val="nil"/>
              <w:bottom w:val="nil"/>
            </w:tcBorders>
            <w:shd w:val="clear" w:color="auto" w:fill="FFF2CC" w:themeFill="accent4" w:themeFillTint="33"/>
            <w:tcMar/>
          </w:tcPr>
          <w:p w:rsidRPr="00FA6475" w:rsidR="00E703B1" w:rsidP="00FA6475" w:rsidRDefault="00E703B1" w14:paraId="5DE5620C" w14:textId="49A5175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0BB3B6C5">
              <w:rPr>
                <w:rFonts w:asciiTheme="minorHAnsi" w:hAnsiTheme="minorHAnsi" w:cstheme="minorBidi"/>
                <w:b/>
                <w:bCs/>
              </w:rPr>
              <w:t>Reading</w:t>
            </w:r>
          </w:p>
        </w:tc>
      </w:tr>
      <w:tr w:rsidR="002C66DA" w:rsidTr="10BB54C3" w14:paraId="7D5E8552" w14:textId="77777777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gridSpan w:val="2"/>
            <w:vMerge w:val="restart"/>
            <w:tcBorders>
              <w:top w:val="nil"/>
              <w:right w:val="nil"/>
            </w:tcBorders>
            <w:shd w:val="clear" w:color="auto" w:fill="FFF2CC" w:themeFill="accent4" w:themeFillTint="33"/>
            <w:tcMar/>
          </w:tcPr>
          <w:p w:rsidR="00E703B1" w:rsidP="00940CCA" w:rsidRDefault="00E703B1" w14:paraId="21BFAD17" w14:textId="558E9F40">
            <w:pPr>
              <w:jc w:val="center"/>
              <w:rPr>
                <w:b w:val="0"/>
                <w:bCs w:val="0"/>
              </w:rPr>
            </w:pPr>
            <w:r>
              <w:rPr>
                <w:noProof/>
              </w:rPr>
              <w:drawing>
                <wp:inline distT="0" distB="0" distL="0" distR="0" wp14:anchorId="5B8050C9" wp14:editId="394C1465">
                  <wp:extent cx="562708" cy="562708"/>
                  <wp:effectExtent l="0" t="0" r="0" b="0"/>
                  <wp:docPr id="1" name="Picture 1" descr="Write Note Memo · Free vector graphic o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Write Note Memo · Free vector graphic on Pixabay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986" cy="595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28" w:type="dxa"/>
            <w:gridSpan w:val="3"/>
            <w:vMerge/>
            <w:tcBorders/>
            <w:tcMar/>
          </w:tcPr>
          <w:p w:rsidR="00E703B1" w:rsidRDefault="00E703B1" w14:paraId="578FF71A" w14:textId="04F0B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6" w:type="dxa"/>
            <w:vMerge/>
            <w:tcBorders/>
            <w:tcMar/>
          </w:tcPr>
          <w:p w:rsidR="00E703B1" w:rsidRDefault="00E703B1" w14:paraId="71403D5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90" w:type="dxa"/>
            <w:gridSpan w:val="2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  <w:tcMar/>
          </w:tcPr>
          <w:p w:rsidR="00E703B1" w:rsidRDefault="00E703B1" w14:paraId="7F1E4C02" w14:textId="6DD9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280E6359">
              <w:rPr/>
              <w:t>During our maths lessons we will be securing our understanding of place value. We will be learning and using vocabulary to explain our thinking in maths.  Our focus</w:t>
            </w:r>
            <w:r w:rsidR="484EE00C">
              <w:rPr/>
              <w:t xml:space="preserve"> times table is 2.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7" w:type="dxa"/>
            <w:vMerge/>
            <w:tcBorders/>
            <w:tcMar/>
          </w:tcPr>
          <w:p w:rsidR="00E703B1" w:rsidP="0BB3B6C5" w:rsidRDefault="00E703B1" w14:paraId="223E3094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57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  <w:tcMar/>
          </w:tcPr>
          <w:p w:rsidR="00E703B1" w:rsidP="0BB3B6C5" w:rsidRDefault="00E703B1" w14:paraId="23BC4D16" w14:textId="54DFB55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10BB54C3" w:rsidR="00E703B1">
              <w:rPr>
                <w:rFonts w:eastAsia="Calibri"/>
                <w:color w:val="000000" w:themeColor="text1" w:themeTint="FF" w:themeShade="FF"/>
                <w:sz w:val="22"/>
                <w:szCs w:val="22"/>
              </w:rPr>
              <w:t>This</w:t>
            </w:r>
            <w:r w:rsidRPr="10BB54C3" w:rsidR="00E703B1">
              <w:rPr>
                <w:rFonts w:eastAsia="Calibri"/>
                <w:color w:val="000000" w:themeColor="text1" w:themeTint="FF" w:themeShade="FF"/>
                <w:sz w:val="22"/>
                <w:szCs w:val="22"/>
              </w:rPr>
              <w:t xml:space="preserve"> term we will be reading </w:t>
            </w:r>
            <w:r w:rsidRPr="10BB54C3" w:rsidR="795E7821">
              <w:rPr>
                <w:rFonts w:eastAsia="Calibri"/>
                <w:color w:val="000000" w:themeColor="text1" w:themeTint="FF" w:themeShade="FF"/>
                <w:sz w:val="22"/>
                <w:szCs w:val="22"/>
              </w:rPr>
              <w:t xml:space="preserve">Grandads </w:t>
            </w:r>
            <w:r w:rsidRPr="10BB54C3" w:rsidR="399F2462">
              <w:rPr>
                <w:rFonts w:eastAsia="Calibri"/>
                <w:color w:val="000000" w:themeColor="text1" w:themeTint="FF" w:themeShade="FF"/>
                <w:sz w:val="22"/>
                <w:szCs w:val="22"/>
              </w:rPr>
              <w:t>S</w:t>
            </w:r>
            <w:r w:rsidRPr="10BB54C3" w:rsidR="795E7821">
              <w:rPr>
                <w:rFonts w:eastAsia="Calibri"/>
                <w:color w:val="000000" w:themeColor="text1" w:themeTint="FF" w:themeShade="FF"/>
                <w:sz w:val="22"/>
                <w:szCs w:val="22"/>
              </w:rPr>
              <w:t xml:space="preserve">ecret </w:t>
            </w:r>
            <w:r w:rsidRPr="10BB54C3" w:rsidR="66DD3615">
              <w:rPr>
                <w:rFonts w:eastAsia="Calibri"/>
                <w:color w:val="000000" w:themeColor="text1" w:themeTint="FF" w:themeShade="FF"/>
                <w:sz w:val="22"/>
                <w:szCs w:val="22"/>
              </w:rPr>
              <w:t>G</w:t>
            </w:r>
            <w:r w:rsidRPr="10BB54C3" w:rsidR="795E7821">
              <w:rPr>
                <w:rFonts w:eastAsia="Calibri"/>
                <w:color w:val="000000" w:themeColor="text1" w:themeTint="FF" w:themeShade="FF"/>
                <w:sz w:val="22"/>
                <w:szCs w:val="22"/>
              </w:rPr>
              <w:t xml:space="preserve">iant. We will learn to retrieve information independently. </w:t>
            </w:r>
          </w:p>
          <w:p w:rsidR="795E7821" w:rsidP="10BB54C3" w:rsidRDefault="795E7821" w14:paraId="70CCC2B3" w14:textId="7C17D216">
            <w:pPr>
              <w:pStyle w:val="Default"/>
              <w:rPr>
                <w:rFonts w:eastAsia="Calibri"/>
                <w:color w:val="000000" w:themeColor="text1" w:themeTint="FF" w:themeShade="FF"/>
                <w:sz w:val="22"/>
                <w:szCs w:val="22"/>
              </w:rPr>
            </w:pPr>
            <w:r w:rsidRPr="10BB54C3" w:rsidR="795E7821">
              <w:rPr>
                <w:rFonts w:eastAsia="Calibri"/>
                <w:color w:val="000000" w:themeColor="text1" w:themeTint="FF" w:themeShade="FF"/>
                <w:sz w:val="22"/>
                <w:szCs w:val="22"/>
              </w:rPr>
              <w:t>We will continue to develop our reading skills and fluency during</w:t>
            </w:r>
            <w:r w:rsidRPr="10BB54C3" w:rsidR="57BB1A30">
              <w:rPr>
                <w:rFonts w:eastAsia="Calibri"/>
                <w:color w:val="000000" w:themeColor="text1" w:themeTint="FF" w:themeShade="FF"/>
                <w:sz w:val="22"/>
                <w:szCs w:val="22"/>
              </w:rPr>
              <w:t xml:space="preserve"> daily</w:t>
            </w:r>
            <w:r w:rsidRPr="10BB54C3" w:rsidR="795E7821">
              <w:rPr>
                <w:rFonts w:eastAsia="Calibri"/>
                <w:color w:val="000000" w:themeColor="text1" w:themeTint="FF" w:themeShade="FF"/>
                <w:sz w:val="22"/>
                <w:szCs w:val="22"/>
              </w:rPr>
              <w:t xml:space="preserve"> phonics sessions.</w:t>
            </w:r>
          </w:p>
          <w:p w:rsidR="00155D4D" w:rsidP="0BB3B6C5" w:rsidRDefault="00155D4D" w14:paraId="60015185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Pr="00FA6475" w:rsidR="00117DEB" w:rsidP="0BB3B6C5" w:rsidRDefault="00117DEB" w14:paraId="38747AFA" w14:textId="63C036C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2C66DA" w:rsidTr="10BB54C3" w14:paraId="1577C6E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gridSpan w:val="2"/>
            <w:vMerge/>
            <w:tcBorders/>
            <w:tcMar/>
          </w:tcPr>
          <w:p w:rsidR="00E703B1" w:rsidRDefault="00E703B1" w14:paraId="189CBFEB" w14:textId="77777777">
            <w:pPr>
              <w:rPr>
                <w:noProof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28" w:type="dxa"/>
            <w:gridSpan w:val="3"/>
            <w:vMerge/>
            <w:tcBorders/>
            <w:tcMar/>
          </w:tcPr>
          <w:p w:rsidR="00E703B1" w:rsidRDefault="00E703B1" w14:paraId="507B59D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6" w:type="dxa"/>
            <w:gridSpan w:val="3"/>
            <w:tcBorders>
              <w:top w:val="nil"/>
            </w:tcBorders>
            <w:shd w:val="clear" w:color="auto" w:fill="FFF2CC" w:themeFill="accent4" w:themeFillTint="33"/>
            <w:tcMar/>
          </w:tcPr>
          <w:p w:rsidR="00E703B1" w:rsidRDefault="00E703B1" w14:paraId="27323AD0" w14:textId="4CCBC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24" w:type="dxa"/>
            <w:gridSpan w:val="2"/>
            <w:tcBorders>
              <w:top w:val="nil"/>
            </w:tcBorders>
            <w:shd w:val="clear" w:color="auto" w:fill="FFF2CC" w:themeFill="accent4" w:themeFillTint="33"/>
            <w:tcMar/>
          </w:tcPr>
          <w:p w:rsidR="00E703B1" w:rsidP="0BB3B6C5" w:rsidRDefault="00E703B1" w14:paraId="22F46948" w14:textId="1F2D640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color w:val="000000" w:themeColor="text1"/>
              </w:rPr>
            </w:pPr>
          </w:p>
        </w:tc>
      </w:tr>
      <w:tr w:rsidR="00117DEB" w:rsidTr="10BB54C3" w14:paraId="3C677E11" w14:textId="77777777">
        <w:trPr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5"/>
            <w:vMerge w:val="restart"/>
            <w:shd w:val="clear" w:color="auto" w:fill="FFFFFF" w:themeFill="background1"/>
            <w:tcMar/>
          </w:tcPr>
          <w:p w:rsidRPr="00BF6A47" w:rsidR="008E1706" w:rsidP="1B127B90" w:rsidRDefault="692E0AB6" w14:paraId="7FF5E999" w14:textId="77777777">
            <w:pPr>
              <w:pStyle w:val="Default"/>
              <w:rPr>
                <w:rFonts w:asciiTheme="minorHAnsi" w:hAnsiTheme="minorHAnsi" w:eastAsiaTheme="minorEastAsia" w:cstheme="minorBidi"/>
              </w:rPr>
            </w:pPr>
            <w:r w:rsidRPr="0BB3B6C5">
              <w:rPr>
                <w:rFonts w:asciiTheme="minorHAnsi" w:hAnsiTheme="minorHAnsi" w:eastAsiaTheme="minorEastAsia" w:cstheme="minorBidi"/>
              </w:rPr>
              <w:t>Science</w:t>
            </w:r>
          </w:p>
          <w:p w:rsidRPr="00BF6A47" w:rsidR="008E1706" w:rsidP="10BB54C3" w:rsidRDefault="008E1706" w14:paraId="6C9EAB25" w14:textId="0B08DDCF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sz w:val="22"/>
                <w:szCs w:val="22"/>
              </w:rPr>
            </w:pPr>
            <w:r w:rsidRPr="10BB54C3" w:rsidR="4E87E945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sz w:val="22"/>
                <w:szCs w:val="22"/>
              </w:rPr>
              <w:t xml:space="preserve">As scientists we will study animals, including humans. We will learn about animal survival, </w:t>
            </w:r>
            <w:r w:rsidRPr="10BB54C3" w:rsidR="4E87E945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sz w:val="22"/>
                <w:szCs w:val="22"/>
              </w:rPr>
              <w:t>food</w:t>
            </w:r>
            <w:r w:rsidRPr="10BB54C3" w:rsidR="4E87E945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sz w:val="22"/>
                <w:szCs w:val="22"/>
              </w:rPr>
              <w:t xml:space="preserve"> and our own hygiene.  </w:t>
            </w:r>
          </w:p>
          <w:p w:rsidRPr="00BF6A47" w:rsidR="008E1706" w:rsidP="10BB54C3" w:rsidRDefault="008E1706" w14:paraId="180F993B" w14:textId="79EDA1E7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sz w:val="22"/>
                <w:szCs w:val="22"/>
              </w:rPr>
            </w:pPr>
            <w:r w:rsidRPr="10BB54C3" w:rsidR="4E87E945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sz w:val="22"/>
                <w:szCs w:val="22"/>
              </w:rPr>
              <w:t xml:space="preserve">We will make comparisons and sort using given criteria.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49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  <w:tcMar/>
          </w:tcPr>
          <w:p w:rsidRPr="003750C5" w:rsidR="00862DBF" w:rsidP="00117DEB" w:rsidRDefault="20192B2B" w14:paraId="3EA152D7" w14:textId="37B6652C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</w:rPr>
            </w:pPr>
            <w:r w:rsidRPr="1B127B90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</w:rPr>
              <w:t>P</w:t>
            </w:r>
            <w:r w:rsidR="00CE453B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</w:rPr>
              <w:t>ersonal, Social, Health and Economics (PSHE)</w:t>
            </w:r>
          </w:p>
          <w:p w:rsidRPr="005E7CBA" w:rsidR="00862DBF" w:rsidP="10BB54C3" w:rsidRDefault="20192B2B" w14:paraId="6ABC7CDA" w14:textId="2AA36E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 w:asciiTheme="minorAscii" w:hAnsiTheme="minorAscii" w:eastAsiaTheme="minorEastAsia" w:cstheme="minorBidi"/>
                <w:color w:val="000000" w:themeColor="text1"/>
                <w:sz w:val="22"/>
                <w:szCs w:val="22"/>
              </w:rPr>
            </w:pPr>
            <w:r w:rsidRPr="10BB54C3" w:rsidR="20192B2B">
              <w:rPr>
                <w:rFonts w:ascii="Calibri" w:hAnsi="Calibri" w:eastAsia="" w:cs="" w:asciiTheme="minorAscii" w:hAnsiTheme="minorAscii" w:eastAsiaTheme="minorEastAsia" w:cstheme="minorBidi"/>
                <w:color w:val="000000" w:themeColor="text1" w:themeTint="FF" w:themeShade="FF"/>
                <w:sz w:val="22"/>
                <w:szCs w:val="22"/>
              </w:rPr>
              <w:t xml:space="preserve">The school’s Jigsaw theme </w:t>
            </w:r>
            <w:r w:rsidRPr="10BB54C3" w:rsidR="00FA6475">
              <w:rPr>
                <w:rFonts w:ascii="Calibri" w:hAnsi="Calibri" w:eastAsia="" w:cs="" w:asciiTheme="minorAscii" w:hAnsiTheme="minorAscii" w:eastAsiaTheme="minorEastAsia" w:cstheme="minorBidi"/>
                <w:color w:val="000000" w:themeColor="text1" w:themeTint="FF" w:themeShade="FF"/>
                <w:sz w:val="22"/>
                <w:szCs w:val="22"/>
              </w:rPr>
              <w:t xml:space="preserve">this half term </w:t>
            </w:r>
            <w:r w:rsidRPr="10BB54C3" w:rsidR="20192B2B">
              <w:rPr>
                <w:rFonts w:ascii="Calibri" w:hAnsi="Calibri" w:eastAsia="" w:cs="" w:asciiTheme="minorAscii" w:hAnsiTheme="minorAscii" w:eastAsiaTheme="minorEastAsia" w:cstheme="minorBidi"/>
                <w:color w:val="000000" w:themeColor="text1" w:themeTint="FF" w:themeShade="FF"/>
                <w:sz w:val="22"/>
                <w:szCs w:val="22"/>
              </w:rPr>
              <w:t xml:space="preserve">is </w:t>
            </w:r>
            <w:r w:rsidRPr="10BB54C3" w:rsidR="4CCCC613">
              <w:rPr>
                <w:rFonts w:ascii="Calibri" w:hAnsi="Calibri" w:eastAsia="" w:cs="" w:asciiTheme="minorAscii" w:hAnsiTheme="minorAscii" w:eastAsiaTheme="minorEastAsia" w:cstheme="minorBidi"/>
                <w:color w:val="000000" w:themeColor="text1" w:themeTint="FF" w:themeShade="FF"/>
                <w:sz w:val="22"/>
                <w:szCs w:val="22"/>
              </w:rPr>
              <w:t>B</w:t>
            </w:r>
            <w:r w:rsidRPr="10BB54C3" w:rsidR="3AB476B6">
              <w:rPr>
                <w:rFonts w:ascii="Calibri" w:hAnsi="Calibri" w:eastAsia="" w:cs="" w:asciiTheme="minorAscii" w:hAnsiTheme="minorAscii" w:eastAsiaTheme="minorEastAsia" w:cstheme="minorBidi"/>
                <w:color w:val="000000" w:themeColor="text1" w:themeTint="FF" w:themeShade="FF"/>
                <w:sz w:val="22"/>
                <w:szCs w:val="22"/>
              </w:rPr>
              <w:t xml:space="preserve">eing me in my world.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7" w:type="dxa"/>
            <w:tcBorders>
              <w:left w:val="nil"/>
              <w:bottom w:val="nil"/>
            </w:tcBorders>
            <w:shd w:val="clear" w:color="auto" w:fill="FFFFFF" w:themeFill="background1"/>
            <w:tcMar/>
          </w:tcPr>
          <w:p w:rsidR="2B19F5FD" w:rsidP="0BB3B6C5" w:rsidRDefault="2B19F5FD" w14:paraId="107923C6" w14:textId="3C4442B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03B12F90" wp14:editId="09F85A94">
                  <wp:extent cx="906716" cy="521564"/>
                  <wp:effectExtent l="0" t="0" r="0" b="0"/>
                  <wp:docPr id="1976964058" name="Picture 1976964058" descr="3 - 11 Primary PSHE Scheme of Work | England | Jigsaw PS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565" cy="552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24" w:type="dxa"/>
            <w:gridSpan w:val="2"/>
            <w:vMerge w:val="restart"/>
            <w:shd w:val="clear" w:color="auto" w:fill="FFFFFF" w:themeFill="background1"/>
            <w:tcMar/>
          </w:tcPr>
          <w:p w:rsidR="00CF5874" w:rsidP="10BB54C3" w:rsidRDefault="2559851E" w14:paraId="72CE0895" w14:textId="62D73D0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</w:rPr>
            </w:pPr>
            <w:r w:rsidRPr="10BB54C3" w:rsidR="10498CF3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</w:rPr>
              <w:t>History</w:t>
            </w:r>
          </w:p>
          <w:p w:rsidR="10498CF3" w:rsidP="10BB54C3" w:rsidRDefault="10498CF3" w14:paraId="13767FB8" w14:textId="662EC786">
            <w:pPr>
              <w:pStyle w:val="Default"/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</w:rPr>
            </w:pPr>
            <w:r w:rsidRPr="10BB54C3" w:rsidR="10498CF3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</w:rPr>
              <w:t xml:space="preserve">As historians we will be learning why remembrance is significant. We will use sources of evidence and discuss our </w:t>
            </w:r>
            <w:r w:rsidRPr="10BB54C3" w:rsidR="10498CF3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</w:rPr>
              <w:t>thoughts</w:t>
            </w:r>
            <w:r w:rsidRPr="10BB54C3" w:rsidR="10498CF3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</w:rPr>
              <w:t xml:space="preserve"> and findings with each other. </w:t>
            </w:r>
          </w:p>
          <w:p w:rsidRPr="003750C5" w:rsidR="0010679D" w:rsidP="10BB54C3" w:rsidRDefault="00EF7949" w14:paraId="3A2BC669" w14:textId="6B542B4A" w14:noSpellErr="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 w:asciiTheme="minorAscii" w:hAnsiTheme="minorAscii" w:eastAsiaTheme="minorEastAsia" w:cstheme="minorBidi"/>
                <w:color w:val="000000" w:themeColor="text1"/>
                <w:sz w:val="22"/>
                <w:szCs w:val="22"/>
              </w:rPr>
            </w:pPr>
          </w:p>
        </w:tc>
      </w:tr>
      <w:tr w:rsidR="00117DEB" w:rsidTr="10BB54C3" w14:paraId="4F6D40F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5"/>
            <w:vMerge/>
            <w:tcMar/>
          </w:tcPr>
          <w:p w:rsidR="005E7CBA" w:rsidRDefault="005E7CBA" w14:paraId="21209482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6" w:type="dxa"/>
            <w:gridSpan w:val="3"/>
            <w:tcBorders>
              <w:top w:val="nil"/>
            </w:tcBorders>
            <w:shd w:val="clear" w:color="auto" w:fill="FFFFFF" w:themeFill="background1"/>
            <w:tcMar/>
          </w:tcPr>
          <w:p w:rsidRPr="005E7CBA" w:rsidR="005E7CBA" w:rsidP="0BB3B6C5" w:rsidRDefault="005E7CBA" w14:paraId="164DD988" w14:textId="133BEB0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10BB54C3" w:rsidR="005E7CBA">
              <w:rPr>
                <w:rFonts w:eastAsia="Calibri"/>
                <w:color w:val="000000" w:themeColor="text1" w:themeTint="FF" w:themeShade="FF"/>
                <w:sz w:val="22"/>
                <w:szCs w:val="22"/>
              </w:rPr>
              <w:t xml:space="preserve">This half term </w:t>
            </w:r>
            <w:r w:rsidRPr="10BB54C3" w:rsidR="60F6371B">
              <w:rPr>
                <w:rFonts w:eastAsia="Calibri"/>
                <w:color w:val="000000" w:themeColor="text1" w:themeTint="FF" w:themeShade="FF"/>
                <w:sz w:val="22"/>
                <w:szCs w:val="22"/>
              </w:rPr>
              <w:t xml:space="preserve">we will learn about ourselves and how to look after ourselves in the world we live in.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24" w:type="dxa"/>
            <w:gridSpan w:val="2"/>
            <w:vMerge/>
            <w:tcMar/>
          </w:tcPr>
          <w:p w:rsidR="005E7CBA" w:rsidRDefault="005E7CBA" w14:paraId="55B9BBE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7DEB" w:rsidTr="10BB54C3" w14:paraId="4E2829B6" w14:textId="777777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3" w:type="dxa"/>
            <w:gridSpan w:val="4"/>
            <w:tcBorders>
              <w:bottom w:val="nil"/>
              <w:right w:val="nil"/>
            </w:tcBorders>
            <w:shd w:val="clear" w:color="auto" w:fill="FFF2CC" w:themeFill="accent4" w:themeFillTint="33"/>
            <w:tcMar/>
          </w:tcPr>
          <w:p w:rsidR="00E703B1" w:rsidP="10BB54C3" w:rsidRDefault="00AE32FB" w14:paraId="5709B47D" w14:textId="3A334EA8">
            <w:pPr>
              <w:pStyle w:val="Default"/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10BB54C3" w:rsidR="742D4E62">
              <w:rPr>
                <w:rFonts w:ascii="Calibri" w:hAnsi="Calibri" w:eastAsia="" w:cs="" w:asciiTheme="minorAscii" w:hAnsiTheme="minorAscii" w:eastAsiaTheme="minorEastAsia" w:cstheme="minorBidi"/>
              </w:rPr>
              <w:t>Art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5" w:type="dxa"/>
            <w:vMerge w:val="restart"/>
            <w:tcBorders>
              <w:left w:val="nil"/>
            </w:tcBorders>
            <w:shd w:val="clear" w:color="auto" w:fill="FFF2CC" w:themeFill="accent4" w:themeFillTint="33"/>
            <w:tcMar/>
          </w:tcPr>
          <w:p w:rsidR="00E703B1" w:rsidP="1B127B90" w:rsidRDefault="00093EDB" w14:paraId="7776EF80" w14:noSpellErr="1" w14:textId="77B9903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6" w:type="dxa"/>
            <w:gridSpan w:val="3"/>
            <w:vMerge w:val="restart"/>
            <w:shd w:val="clear" w:color="auto" w:fill="FFF2CC" w:themeFill="accent4" w:themeFillTint="33"/>
            <w:tcMar/>
          </w:tcPr>
          <w:p w:rsidR="00E703B1" w:rsidP="1B127B90" w:rsidRDefault="00E703B1" w14:paraId="1B1D0050" w14:textId="3F3C38C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b/>
                <w:bCs/>
              </w:rPr>
            </w:pPr>
            <w:r w:rsidRPr="1B127B90">
              <w:rPr>
                <w:rFonts w:asciiTheme="minorHAnsi" w:hAnsiTheme="minorHAnsi" w:eastAsiaTheme="minorEastAsia" w:cstheme="minorBidi"/>
                <w:b/>
                <w:bCs/>
              </w:rPr>
              <w:t>R</w:t>
            </w:r>
            <w:r w:rsidR="00CE453B">
              <w:rPr>
                <w:rFonts w:asciiTheme="minorHAnsi" w:hAnsiTheme="minorHAnsi" w:eastAsiaTheme="minorEastAsia" w:cstheme="minorBidi"/>
                <w:b/>
                <w:bCs/>
              </w:rPr>
              <w:t>eligious Education</w:t>
            </w:r>
          </w:p>
          <w:p w:rsidRPr="00F10BDF" w:rsidR="00E703B1" w:rsidP="0BB3B6C5" w:rsidRDefault="00E703B1" w14:paraId="6279D796" w14:textId="7E2EB53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1"/>
                <w:bCs w:val="1"/>
                <w:color w:val="000000" w:themeColor="text1"/>
                <w:sz w:val="22"/>
                <w:szCs w:val="22"/>
              </w:rPr>
            </w:pPr>
            <w:r w:rsidRPr="10BB54C3" w:rsidR="00E703B1">
              <w:rPr>
                <w:rFonts w:eastAsia="Calibri"/>
                <w:color w:val="000000" w:themeColor="text1" w:themeTint="FF" w:themeShade="FF"/>
                <w:sz w:val="22"/>
                <w:szCs w:val="22"/>
              </w:rPr>
              <w:t xml:space="preserve">Our principal religion this half term is </w:t>
            </w:r>
            <w:r w:rsidRPr="10BB54C3" w:rsidR="5FA6B35D">
              <w:rPr>
                <w:rFonts w:eastAsia="Calibri"/>
                <w:color w:val="000000" w:themeColor="text1" w:themeTint="FF" w:themeShade="FF"/>
                <w:sz w:val="22"/>
                <w:szCs w:val="22"/>
              </w:rPr>
              <w:t>Christianity</w:t>
            </w:r>
            <w:r w:rsidRPr="10BB54C3" w:rsidR="00E703B1">
              <w:rPr>
                <w:rFonts w:eastAsia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.</w:t>
            </w:r>
          </w:p>
          <w:p w:rsidR="134A6FD8" w:rsidP="656B7E43" w:rsidRDefault="134A6FD8" w14:paraId="0238335F" w14:textId="4A82E18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10BB54C3" w:rsidR="134A6FD8">
              <w:rPr>
                <w:rFonts w:eastAsia="Calibri"/>
                <w:color w:val="000000" w:themeColor="text1" w:themeTint="FF" w:themeShade="FF"/>
                <w:sz w:val="22"/>
                <w:szCs w:val="22"/>
              </w:rPr>
              <w:t>Our linked religion is</w:t>
            </w:r>
            <w:r w:rsidRPr="10BB54C3" w:rsidR="667D77EF">
              <w:rPr>
                <w:rFonts w:eastAsia="Calibri"/>
                <w:color w:val="000000" w:themeColor="text1" w:themeTint="FF" w:themeShade="FF"/>
                <w:sz w:val="22"/>
                <w:szCs w:val="22"/>
              </w:rPr>
              <w:t xml:space="preserve"> Islam</w:t>
            </w:r>
            <w:r w:rsidRPr="10BB54C3" w:rsidR="134A6FD8">
              <w:rPr>
                <w:rFonts w:eastAsia="Calibri"/>
                <w:color w:val="000000" w:themeColor="text1" w:themeTint="FF" w:themeShade="FF"/>
                <w:sz w:val="22"/>
                <w:szCs w:val="22"/>
              </w:rPr>
              <w:t>.</w:t>
            </w:r>
          </w:p>
          <w:p w:rsidRPr="00F10BDF" w:rsidR="00E703B1" w:rsidP="0BB3B6C5" w:rsidRDefault="00E703B1" w14:paraId="62B06415" w14:textId="27347E5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1"/>
                <w:bCs w:val="1"/>
                <w:color w:val="000000" w:themeColor="text1"/>
                <w:sz w:val="22"/>
                <w:szCs w:val="22"/>
              </w:rPr>
            </w:pPr>
            <w:r w:rsidRPr="10BB54C3" w:rsidR="00E703B1">
              <w:rPr>
                <w:rFonts w:eastAsia="Calibri"/>
                <w:color w:val="000000" w:themeColor="text1" w:themeTint="FF" w:themeShade="FF"/>
                <w:sz w:val="22"/>
                <w:szCs w:val="22"/>
              </w:rPr>
              <w:t>We will be learning about</w:t>
            </w:r>
            <w:r w:rsidRPr="10BB54C3" w:rsidR="00E703B1">
              <w:rPr>
                <w:rFonts w:eastAsia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10BB54C3" w:rsidR="7D19D905">
              <w:rPr>
                <w:rFonts w:eastAsia="Calibr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 xml:space="preserve">making </w:t>
            </w:r>
            <w:r w:rsidRPr="10BB54C3" w:rsidR="7D19D905">
              <w:rPr>
                <w:rFonts w:eastAsia="Calibr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choices</w:t>
            </w:r>
            <w:r w:rsidRPr="10BB54C3" w:rsidR="00E703B1">
              <w:rPr>
                <w:rFonts w:eastAsia="Calibr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.</w:t>
            </w:r>
          </w:p>
          <w:p w:rsidRPr="00F10BDF" w:rsidR="00E703B1" w:rsidP="1B127B90" w:rsidRDefault="00E703B1" w14:paraId="084B3118" w14:textId="02183FE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1B127B90">
              <w:rPr>
                <w:rFonts w:eastAsia="Calibri"/>
                <w:color w:val="000000" w:themeColor="text1"/>
                <w:sz w:val="22"/>
                <w:szCs w:val="22"/>
              </w:rPr>
              <w:t>The key question that we will explore is:</w:t>
            </w:r>
          </w:p>
          <w:p w:rsidRPr="00F10BDF" w:rsidR="00E703B1" w:rsidP="1B127B90" w:rsidRDefault="00E703B1" w14:paraId="3438BB54" w14:textId="1B19794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Pr="00F10BDF" w:rsidR="00E703B1" w:rsidP="0BB3B6C5" w:rsidRDefault="00E703B1" w14:paraId="13B05FA8" w14:textId="72C7701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10BB54C3" w:rsidR="4322851E">
              <w:rPr>
                <w:rFonts w:eastAsia="Calibri"/>
                <w:color w:val="000000" w:themeColor="text1" w:themeTint="FF" w:themeShade="FF"/>
                <w:sz w:val="22"/>
                <w:szCs w:val="22"/>
              </w:rPr>
              <w:t>Lead us not into temptation. Right or wrong</w:t>
            </w:r>
            <w:r w:rsidRPr="10BB54C3" w:rsidR="00E703B1">
              <w:rPr>
                <w:rFonts w:eastAsia="Calibri"/>
                <w:color w:val="000000" w:themeColor="text1" w:themeTint="FF" w:themeShade="FF"/>
                <w:sz w:val="22"/>
                <w:szCs w:val="22"/>
              </w:rPr>
              <w:t>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24" w:type="dxa"/>
            <w:gridSpan w:val="2"/>
            <w:vMerge w:val="restart"/>
            <w:shd w:val="clear" w:color="auto" w:fill="FFF2CC" w:themeFill="accent4" w:themeFillTint="33"/>
            <w:tcMar/>
          </w:tcPr>
          <w:p w:rsidRPr="00C46578" w:rsidR="00E703B1" w:rsidP="10BB54C3" w:rsidRDefault="00E703B1" w14:paraId="368081F9" w14:textId="45A7EC66">
            <w:pPr>
              <w:pStyle w:val="Default"/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color w:val="auto"/>
              </w:rPr>
            </w:pPr>
            <w:r w:rsidRPr="10BB54C3" w:rsidR="6CA3E5E6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color w:val="auto"/>
              </w:rPr>
              <w:t>Music</w:t>
            </w:r>
          </w:p>
          <w:p w:rsidRPr="00C46578" w:rsidR="00E703B1" w:rsidP="10BB54C3" w:rsidRDefault="00E703B1" w14:paraId="57074D2A" w14:textId="0AD0FC9A">
            <w:pPr>
              <w:pStyle w:val="Default"/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color w:val="auto" w:themeColor="text1"/>
                <w14:ligatures w14:val="none"/>
              </w:rPr>
            </w:pPr>
            <w:r w:rsidRPr="10BB54C3" w:rsidR="6CA3E5E6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color w:val="auto"/>
              </w:rPr>
              <w:t xml:space="preserve">During our music lessons this half term we will be using our voices and developing as singers. We will also have some music lessons with the wider </w:t>
            </w:r>
            <w:r w:rsidRPr="10BB54C3" w:rsidR="4E9E5502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color w:val="auto"/>
              </w:rPr>
              <w:t>opportunities</w:t>
            </w:r>
            <w:r w:rsidRPr="10BB54C3" w:rsidR="6CA3E5E6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color w:val="auto"/>
              </w:rPr>
              <w:t xml:space="preserve"> team and </w:t>
            </w:r>
            <w:r w:rsidRPr="10BB54C3" w:rsidR="638719E5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color w:val="auto"/>
              </w:rPr>
              <w:t>develop</w:t>
            </w:r>
            <w:r w:rsidRPr="10BB54C3" w:rsidR="187C9392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color w:val="auto"/>
              </w:rPr>
              <w:t xml:space="preserve"> our </w:t>
            </w:r>
            <w:r w:rsidRPr="10BB54C3" w:rsidR="00C63D26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color w:val="auto"/>
              </w:rPr>
              <w:t>understanding</w:t>
            </w:r>
            <w:r w:rsidRPr="10BB54C3" w:rsidR="187C9392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color w:val="auto"/>
              </w:rPr>
              <w:t xml:space="preserve"> of making music with others. </w:t>
            </w:r>
          </w:p>
        </w:tc>
      </w:tr>
      <w:tr w:rsidR="00117DEB" w:rsidTr="10BB54C3" w14:paraId="0B964D9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3" w:type="dxa"/>
            <w:gridSpan w:val="4"/>
            <w:tcBorders>
              <w:top w:val="nil"/>
              <w:bottom w:val="nil"/>
              <w:right w:val="nil"/>
            </w:tcBorders>
            <w:shd w:val="clear" w:color="auto" w:fill="FFF2CC" w:themeFill="accent4" w:themeFillTint="33"/>
            <w:tcMar/>
          </w:tcPr>
          <w:p w:rsidR="00E703B1" w:rsidP="10BB54C3" w:rsidRDefault="00E703B1" w14:paraId="51603B53" w14:textId="19B5978C">
            <w:pPr>
              <w:pStyle w:val="Default"/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</w:rPr>
            </w:pPr>
            <w:r w:rsidRPr="10BB54C3" w:rsidR="6CA3E5E6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</w:rPr>
              <w:t>This half term we will be developing our drawing skills.</w:t>
            </w:r>
          </w:p>
          <w:p w:rsidRPr="1B127B90" w:rsidR="00117DEB" w:rsidP="1B127B90" w:rsidRDefault="00117DEB" w14:paraId="690756B0" w14:textId="3ED375F0">
            <w:pPr>
              <w:pStyle w:val="Default"/>
              <w:rPr>
                <w:rFonts w:asciiTheme="minorHAnsi" w:hAnsiTheme="minorHAnsi" w:eastAsiaTheme="minorEastAsia" w:cstheme="minorBidi"/>
                <w:b w:val="0"/>
                <w:bCs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5" w:type="dxa"/>
            <w:vMerge/>
            <w:tcBorders/>
            <w:tcMar/>
          </w:tcPr>
          <w:p w:rsidRPr="1B127B90" w:rsidR="00E703B1" w:rsidP="1B127B90" w:rsidRDefault="00E703B1" w14:paraId="7D32F7C3" w14:textId="0D5AA20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6" w:type="dxa"/>
            <w:gridSpan w:val="3"/>
            <w:vMerge/>
            <w:tcMar/>
          </w:tcPr>
          <w:p w:rsidRPr="1B127B90" w:rsidR="00E703B1" w:rsidP="1B127B90" w:rsidRDefault="00E703B1" w14:paraId="275800EF" w14:textId="7777777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b/>
                <w:bCs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24" w:type="dxa"/>
            <w:gridSpan w:val="2"/>
            <w:vMerge/>
            <w:tcMar/>
          </w:tcPr>
          <w:p w:rsidRPr="0BB3B6C5" w:rsidR="00E703B1" w:rsidP="0BB3B6C5" w:rsidRDefault="00E703B1" w14:paraId="7628857F" w14:textId="7777777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b/>
                <w:bCs/>
                <w:color w:val="auto"/>
              </w:rPr>
            </w:pPr>
          </w:p>
        </w:tc>
      </w:tr>
      <w:tr w:rsidR="00155D4D" w:rsidTr="10BB54C3" w14:paraId="50658778" w14:textId="77777777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5"/>
            <w:tcBorders>
              <w:top w:val="nil"/>
            </w:tcBorders>
            <w:shd w:val="clear" w:color="auto" w:fill="FFF2CC" w:themeFill="accent4" w:themeFillTint="33"/>
            <w:tcMar/>
          </w:tcPr>
          <w:p w:rsidRPr="1B127B90" w:rsidR="00E703B1" w:rsidP="1B127B90" w:rsidRDefault="00E703B1" w14:paraId="77D534F9" w14:textId="479B581C">
            <w:pPr>
              <w:pStyle w:val="Default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6" w:type="dxa"/>
            <w:gridSpan w:val="3"/>
            <w:vMerge/>
            <w:tcMar/>
          </w:tcPr>
          <w:p w:rsidRPr="1B127B90" w:rsidR="00E703B1" w:rsidP="1B127B90" w:rsidRDefault="00E703B1" w14:paraId="495E1F4E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b/>
                <w:bCs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24" w:type="dxa"/>
            <w:gridSpan w:val="2"/>
            <w:vMerge/>
            <w:tcMar/>
          </w:tcPr>
          <w:p w:rsidRPr="0BB3B6C5" w:rsidR="00E703B1" w:rsidP="0BB3B6C5" w:rsidRDefault="00E703B1" w14:paraId="3AE3CE13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b/>
                <w:bCs/>
                <w:color w:val="auto"/>
              </w:rPr>
            </w:pPr>
          </w:p>
        </w:tc>
      </w:tr>
      <w:tr w:rsidR="0048588B" w:rsidTr="10BB54C3" w14:paraId="1C4A071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gridSpan w:val="3"/>
            <w:shd w:val="clear" w:color="auto" w:fill="FFFFFF" w:themeFill="background1"/>
            <w:tcMar/>
          </w:tcPr>
          <w:p w:rsidR="0048588B" w:rsidP="1B127B90" w:rsidRDefault="0048588B" w14:paraId="3B8C2112" w14:textId="2D8FFD58">
            <w:pPr>
              <w:pStyle w:val="Default"/>
              <w:rPr>
                <w:rFonts w:asciiTheme="minorHAnsi" w:hAnsiTheme="minorHAnsi" w:eastAsiaTheme="minorEastAsia" w:cstheme="minorBidi"/>
                <w:color w:val="4472C4" w:themeColor="accent5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07F6E447" wp14:editId="40EFFCB0">
                  <wp:simplePos x="0" y="0"/>
                  <wp:positionH relativeFrom="column">
                    <wp:posOffset>3176</wp:posOffset>
                  </wp:positionH>
                  <wp:positionV relativeFrom="paragraph">
                    <wp:posOffset>9526</wp:posOffset>
                  </wp:positionV>
                  <wp:extent cx="1363980" cy="558598"/>
                  <wp:effectExtent l="0" t="0" r="0" b="0"/>
                  <wp:wrapNone/>
                  <wp:docPr id="8" name="Picture 8" descr="Download Kids Sport Transparent Background HQ PNG Imag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Download Kids Sport Transparent Background HQ PNG Image ...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712" cy="561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8588B" w:rsidP="00940CCA" w:rsidRDefault="0048588B" w14:paraId="54D5A957" w14:textId="713350D5">
            <w:pPr>
              <w:pStyle w:val="Default"/>
              <w:rPr>
                <w:rFonts w:asciiTheme="minorHAnsi" w:hAnsiTheme="minorHAnsi" w:eastAsiaTheme="minorEastAsia" w:cstheme="minorBidi"/>
                <w:b w:val="0"/>
                <w:bCs w:val="0"/>
                <w:color w:val="4471C4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973" w:type="dxa"/>
            <w:gridSpan w:val="7"/>
            <w:shd w:val="clear" w:color="auto" w:fill="FFFFFF" w:themeFill="background1"/>
            <w:tcMar/>
          </w:tcPr>
          <w:p w:rsidRPr="00CE453B" w:rsidR="0048588B" w:rsidP="0048588B" w:rsidRDefault="0048588B" w14:paraId="15E842CE" w14:textId="77777777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b/>
                <w:bCs/>
              </w:rPr>
            </w:pPr>
            <w:r w:rsidRPr="00CE453B">
              <w:rPr>
                <w:rFonts w:asciiTheme="minorHAnsi" w:hAnsiTheme="minorHAnsi" w:eastAsiaTheme="minorEastAsia" w:cstheme="minorBidi"/>
                <w:b/>
                <w:bCs/>
              </w:rPr>
              <w:t>Physical Education</w:t>
            </w:r>
          </w:p>
          <w:p w:rsidR="0048588B" w:rsidP="10BB54C3" w:rsidRDefault="0048588B" w14:paraId="57D51191" w14:textId="5D5F2EC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 w:asciiTheme="minorAscii" w:hAnsiTheme="minorAscii" w:eastAsiaTheme="minorEastAsia" w:cstheme="minorBidi"/>
                <w:color w:val="4471C4"/>
                <w:sz w:val="22"/>
                <w:szCs w:val="22"/>
              </w:rPr>
            </w:pPr>
            <w:r w:rsidRPr="10BB54C3" w:rsidR="0048588B">
              <w:rPr>
                <w:rFonts w:ascii="Calibri" w:hAnsi="Calibri" w:eastAsia="" w:cs="" w:asciiTheme="minorAscii" w:hAnsiTheme="minorAscii" w:eastAsiaTheme="minorEastAsia" w:cstheme="minorBidi"/>
                <w:color w:val="4471C4"/>
                <w:sz w:val="22"/>
                <w:szCs w:val="22"/>
              </w:rPr>
              <w:t xml:space="preserve">Our PE day is on </w:t>
            </w:r>
            <w:r w:rsidRPr="10BB54C3" w:rsidR="13015752">
              <w:rPr>
                <w:rFonts w:ascii="Calibri" w:hAnsi="Calibri" w:eastAsia="" w:cs="" w:asciiTheme="minorAscii" w:hAnsiTheme="minorAscii" w:eastAsiaTheme="minorEastAsia" w:cstheme="minorBidi"/>
                <w:color w:val="4471C4"/>
                <w:sz w:val="22"/>
                <w:szCs w:val="22"/>
              </w:rPr>
              <w:t>Thursday.</w:t>
            </w:r>
            <w:r w:rsidRPr="10BB54C3" w:rsidR="019BB0E1">
              <w:rPr>
                <w:rFonts w:ascii="Calibri" w:hAnsi="Calibri" w:eastAsia="" w:cs="" w:asciiTheme="minorAscii" w:hAnsiTheme="minorAscii" w:eastAsiaTheme="minorEastAsia" w:cstheme="minorBidi"/>
                <w:color w:val="4471C4"/>
                <w:sz w:val="22"/>
                <w:szCs w:val="22"/>
              </w:rPr>
              <w:t xml:space="preserve"> We will be learning about and developing our Athletics skills.</w:t>
            </w:r>
          </w:p>
          <w:p w:rsidR="0048588B" w:rsidP="10BB54C3" w:rsidRDefault="0048588B" w14:paraId="0A579C93" w14:textId="68FC428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 w:asciiTheme="minorAscii" w:hAnsiTheme="minorAscii" w:eastAsiaTheme="minorEastAsia" w:cstheme="minorBidi"/>
                <w:color w:val="4471C4"/>
                <w:sz w:val="22"/>
                <w:szCs w:val="22"/>
              </w:rPr>
            </w:pPr>
            <w:r w:rsidRPr="10BB54C3" w:rsidR="13015752">
              <w:rPr>
                <w:rFonts w:ascii="Calibri" w:hAnsi="Calibri" w:eastAsia="" w:cs="" w:asciiTheme="minorAscii" w:hAnsiTheme="minorAscii" w:eastAsiaTheme="minorEastAsia" w:cstheme="minorBidi"/>
                <w:color w:val="4471C4"/>
                <w:sz w:val="22"/>
                <w:szCs w:val="22"/>
              </w:rPr>
              <w:t xml:space="preserve"> Please send a PE Kit and leave it in school for the half term, if the weather </w:t>
            </w:r>
            <w:r w:rsidRPr="10BB54C3" w:rsidR="13CE6C63">
              <w:rPr>
                <w:rFonts w:ascii="Calibri" w:hAnsi="Calibri" w:eastAsia="" w:cs="" w:asciiTheme="minorAscii" w:hAnsiTheme="minorAscii" w:eastAsiaTheme="minorEastAsia" w:cstheme="minorBidi"/>
                <w:color w:val="4471C4"/>
                <w:sz w:val="22"/>
                <w:szCs w:val="22"/>
              </w:rPr>
              <w:t>permits</w:t>
            </w:r>
            <w:r w:rsidRPr="10BB54C3" w:rsidR="13CE6C63">
              <w:rPr>
                <w:rFonts w:ascii="Calibri" w:hAnsi="Calibri" w:eastAsia="" w:cs="" w:asciiTheme="minorAscii" w:hAnsiTheme="minorAscii" w:eastAsiaTheme="minorEastAsia" w:cstheme="minorBidi"/>
                <w:color w:val="4471C4"/>
                <w:sz w:val="22"/>
                <w:szCs w:val="22"/>
              </w:rPr>
              <w:t>,</w:t>
            </w:r>
            <w:r w:rsidRPr="10BB54C3" w:rsidR="13015752">
              <w:rPr>
                <w:rFonts w:ascii="Calibri" w:hAnsi="Calibri" w:eastAsia="" w:cs="" w:asciiTheme="minorAscii" w:hAnsiTheme="minorAscii" w:eastAsiaTheme="minorEastAsia" w:cstheme="minorBidi"/>
                <w:color w:val="4471C4"/>
                <w:sz w:val="22"/>
                <w:szCs w:val="22"/>
              </w:rPr>
              <w:t xml:space="preserve"> we will continue to do outdoor PE and therefore it may be on a different day. </w:t>
            </w:r>
          </w:p>
          <w:p w:rsidRPr="0010679D" w:rsidR="0048588B" w:rsidP="0048588B" w:rsidRDefault="0048588B" w14:paraId="3B57399D" w14:textId="24A0033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637F5E" w:rsidRDefault="00637F5E" w14:paraId="5EFFBD86" w14:textId="0B8BED3E"/>
    <w:sectPr w:rsidR="00637F5E" w:rsidSect="000914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2787" w:rsidP="00215C5F" w:rsidRDefault="007C2787" w14:paraId="04BD4096" w14:textId="77777777">
      <w:pPr>
        <w:spacing w:after="0" w:line="240" w:lineRule="auto"/>
      </w:pPr>
      <w:r>
        <w:separator/>
      </w:r>
    </w:p>
  </w:endnote>
  <w:endnote w:type="continuationSeparator" w:id="0">
    <w:p w:rsidR="007C2787" w:rsidP="00215C5F" w:rsidRDefault="007C2787" w14:paraId="5DD5536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2787" w:rsidP="00215C5F" w:rsidRDefault="007C2787" w14:paraId="1A2A7803" w14:textId="77777777">
      <w:pPr>
        <w:spacing w:after="0" w:line="240" w:lineRule="auto"/>
      </w:pPr>
      <w:r>
        <w:separator/>
      </w:r>
    </w:p>
  </w:footnote>
  <w:footnote w:type="continuationSeparator" w:id="0">
    <w:p w:rsidR="007C2787" w:rsidP="00215C5F" w:rsidRDefault="007C2787" w14:paraId="55267CA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65C8"/>
    <w:multiLevelType w:val="multilevel"/>
    <w:tmpl w:val="1198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2F8366E2"/>
    <w:multiLevelType w:val="multilevel"/>
    <w:tmpl w:val="8E9C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65EC5754"/>
    <w:multiLevelType w:val="hybridMultilevel"/>
    <w:tmpl w:val="DB6090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0DD0D50"/>
    <w:multiLevelType w:val="multilevel"/>
    <w:tmpl w:val="ECEA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06"/>
    <w:rsid w:val="00070A69"/>
    <w:rsid w:val="0009142F"/>
    <w:rsid w:val="00093EDB"/>
    <w:rsid w:val="0010679D"/>
    <w:rsid w:val="00117DEB"/>
    <w:rsid w:val="00137F35"/>
    <w:rsid w:val="00153EC0"/>
    <w:rsid w:val="00155D4D"/>
    <w:rsid w:val="00156F62"/>
    <w:rsid w:val="001974C9"/>
    <w:rsid w:val="001E60DD"/>
    <w:rsid w:val="00215C5F"/>
    <w:rsid w:val="002C66DA"/>
    <w:rsid w:val="00315628"/>
    <w:rsid w:val="003750C5"/>
    <w:rsid w:val="004104FC"/>
    <w:rsid w:val="0048588B"/>
    <w:rsid w:val="00491B62"/>
    <w:rsid w:val="005A6C71"/>
    <w:rsid w:val="005C3C53"/>
    <w:rsid w:val="005E7CBA"/>
    <w:rsid w:val="0061206C"/>
    <w:rsid w:val="00637F5E"/>
    <w:rsid w:val="00645236"/>
    <w:rsid w:val="006C7EC8"/>
    <w:rsid w:val="007C2787"/>
    <w:rsid w:val="007F6091"/>
    <w:rsid w:val="00862DBF"/>
    <w:rsid w:val="008E1706"/>
    <w:rsid w:val="00940CCA"/>
    <w:rsid w:val="00985569"/>
    <w:rsid w:val="00A2231E"/>
    <w:rsid w:val="00A65971"/>
    <w:rsid w:val="00AC00CB"/>
    <w:rsid w:val="00AE32FB"/>
    <w:rsid w:val="00B54D85"/>
    <w:rsid w:val="00B642C9"/>
    <w:rsid w:val="00B86FE8"/>
    <w:rsid w:val="00BC2DC2"/>
    <w:rsid w:val="00BF6125"/>
    <w:rsid w:val="00BF6A47"/>
    <w:rsid w:val="00C13E3C"/>
    <w:rsid w:val="00C46578"/>
    <w:rsid w:val="00C63D26"/>
    <w:rsid w:val="00C96004"/>
    <w:rsid w:val="00CE453B"/>
    <w:rsid w:val="00CF5874"/>
    <w:rsid w:val="00D299E7"/>
    <w:rsid w:val="00D67C1E"/>
    <w:rsid w:val="00DE2B54"/>
    <w:rsid w:val="00DF32C4"/>
    <w:rsid w:val="00E703B1"/>
    <w:rsid w:val="00EA127C"/>
    <w:rsid w:val="00EA1383"/>
    <w:rsid w:val="00EE0130"/>
    <w:rsid w:val="00EE19D6"/>
    <w:rsid w:val="00EF7949"/>
    <w:rsid w:val="00F10BDF"/>
    <w:rsid w:val="00F43E66"/>
    <w:rsid w:val="00FA6475"/>
    <w:rsid w:val="014E451E"/>
    <w:rsid w:val="017E71B0"/>
    <w:rsid w:val="019BB0E1"/>
    <w:rsid w:val="039384AE"/>
    <w:rsid w:val="04174B6E"/>
    <w:rsid w:val="06135A0E"/>
    <w:rsid w:val="078342CC"/>
    <w:rsid w:val="07980A9D"/>
    <w:rsid w:val="0866F5D1"/>
    <w:rsid w:val="093C5B99"/>
    <w:rsid w:val="09608765"/>
    <w:rsid w:val="0A52F8E1"/>
    <w:rsid w:val="0A60621B"/>
    <w:rsid w:val="0B977356"/>
    <w:rsid w:val="0BB3B6C5"/>
    <w:rsid w:val="0BDDA978"/>
    <w:rsid w:val="0ED1ADB3"/>
    <w:rsid w:val="0ED9AF48"/>
    <w:rsid w:val="0EE081C0"/>
    <w:rsid w:val="0FC9FA48"/>
    <w:rsid w:val="10498CF3"/>
    <w:rsid w:val="10BB54C3"/>
    <w:rsid w:val="10BB9E56"/>
    <w:rsid w:val="116F4E0E"/>
    <w:rsid w:val="13015752"/>
    <w:rsid w:val="134A6FD8"/>
    <w:rsid w:val="13CE6C63"/>
    <w:rsid w:val="15EF07BC"/>
    <w:rsid w:val="160AD0F0"/>
    <w:rsid w:val="163F0A6D"/>
    <w:rsid w:val="1645A7E6"/>
    <w:rsid w:val="17AC25DC"/>
    <w:rsid w:val="17CDE8F0"/>
    <w:rsid w:val="17EC280A"/>
    <w:rsid w:val="186E3BA9"/>
    <w:rsid w:val="187C9392"/>
    <w:rsid w:val="1948DF28"/>
    <w:rsid w:val="196B98D9"/>
    <w:rsid w:val="1B127B90"/>
    <w:rsid w:val="1B669E24"/>
    <w:rsid w:val="1B8D1B63"/>
    <w:rsid w:val="1BFFC6A8"/>
    <w:rsid w:val="1FA6D601"/>
    <w:rsid w:val="1FB0276F"/>
    <w:rsid w:val="1FC6F5B5"/>
    <w:rsid w:val="20192B2B"/>
    <w:rsid w:val="20C08749"/>
    <w:rsid w:val="20E5F296"/>
    <w:rsid w:val="224BD211"/>
    <w:rsid w:val="23F8280B"/>
    <w:rsid w:val="24D2FCB1"/>
    <w:rsid w:val="24D99C4B"/>
    <w:rsid w:val="25582DBC"/>
    <w:rsid w:val="2559851E"/>
    <w:rsid w:val="2593F86C"/>
    <w:rsid w:val="280E6359"/>
    <w:rsid w:val="28FA3520"/>
    <w:rsid w:val="293EF539"/>
    <w:rsid w:val="2966078D"/>
    <w:rsid w:val="2997FC18"/>
    <w:rsid w:val="2AA13201"/>
    <w:rsid w:val="2AA72848"/>
    <w:rsid w:val="2B19F5FD"/>
    <w:rsid w:val="2B3E6579"/>
    <w:rsid w:val="2B5B3D94"/>
    <w:rsid w:val="2BA29A18"/>
    <w:rsid w:val="2E124231"/>
    <w:rsid w:val="2E4936A4"/>
    <w:rsid w:val="2E74F9BD"/>
    <w:rsid w:val="2F657A54"/>
    <w:rsid w:val="2F873CAF"/>
    <w:rsid w:val="2FB16233"/>
    <w:rsid w:val="3014D4F7"/>
    <w:rsid w:val="303AEB3D"/>
    <w:rsid w:val="30FFE48F"/>
    <w:rsid w:val="31014AB5"/>
    <w:rsid w:val="337F5329"/>
    <w:rsid w:val="3517D9B1"/>
    <w:rsid w:val="37717196"/>
    <w:rsid w:val="378A71BA"/>
    <w:rsid w:val="390D41F7"/>
    <w:rsid w:val="399F2462"/>
    <w:rsid w:val="39F44A7D"/>
    <w:rsid w:val="39F71E72"/>
    <w:rsid w:val="3AB476B6"/>
    <w:rsid w:val="3AD24316"/>
    <w:rsid w:val="3AE0BFB5"/>
    <w:rsid w:val="3AEE8430"/>
    <w:rsid w:val="3B08A5B2"/>
    <w:rsid w:val="3C03C8BD"/>
    <w:rsid w:val="3C399C2F"/>
    <w:rsid w:val="3C7C9016"/>
    <w:rsid w:val="3CB270FA"/>
    <w:rsid w:val="3D7462F7"/>
    <w:rsid w:val="3E7A0BAF"/>
    <w:rsid w:val="3FA5484E"/>
    <w:rsid w:val="40C9FA74"/>
    <w:rsid w:val="414E2C96"/>
    <w:rsid w:val="4322851E"/>
    <w:rsid w:val="435DEC9E"/>
    <w:rsid w:val="441C0BD5"/>
    <w:rsid w:val="46B61220"/>
    <w:rsid w:val="484EE00C"/>
    <w:rsid w:val="48A527A2"/>
    <w:rsid w:val="49A870C7"/>
    <w:rsid w:val="4A350DE9"/>
    <w:rsid w:val="4A5EBABA"/>
    <w:rsid w:val="4C18780C"/>
    <w:rsid w:val="4C9C3ECC"/>
    <w:rsid w:val="4CCCC613"/>
    <w:rsid w:val="4CFFC3D7"/>
    <w:rsid w:val="4E87E945"/>
    <w:rsid w:val="4E9E5502"/>
    <w:rsid w:val="4F55DC5D"/>
    <w:rsid w:val="4FC1AA59"/>
    <w:rsid w:val="4FE8BE0A"/>
    <w:rsid w:val="50D2C0D2"/>
    <w:rsid w:val="5190FF43"/>
    <w:rsid w:val="522E80B8"/>
    <w:rsid w:val="5287B990"/>
    <w:rsid w:val="53E61B65"/>
    <w:rsid w:val="546AD7F1"/>
    <w:rsid w:val="571F929C"/>
    <w:rsid w:val="57BB1A30"/>
    <w:rsid w:val="58E45E7C"/>
    <w:rsid w:val="5A5E6AC2"/>
    <w:rsid w:val="5A81D0A6"/>
    <w:rsid w:val="5BFA3B23"/>
    <w:rsid w:val="5C157379"/>
    <w:rsid w:val="5CDD68A3"/>
    <w:rsid w:val="5D0A95CE"/>
    <w:rsid w:val="5DE55ACA"/>
    <w:rsid w:val="5FA6B35D"/>
    <w:rsid w:val="6002DDD0"/>
    <w:rsid w:val="60E1C15F"/>
    <w:rsid w:val="60F6371B"/>
    <w:rsid w:val="61FD5A67"/>
    <w:rsid w:val="638719E5"/>
    <w:rsid w:val="64080486"/>
    <w:rsid w:val="64196221"/>
    <w:rsid w:val="656B7E43"/>
    <w:rsid w:val="667D77EF"/>
    <w:rsid w:val="6692AC89"/>
    <w:rsid w:val="66DD3615"/>
    <w:rsid w:val="67A29DA9"/>
    <w:rsid w:val="692E0AB6"/>
    <w:rsid w:val="6A643682"/>
    <w:rsid w:val="6B71163B"/>
    <w:rsid w:val="6B895876"/>
    <w:rsid w:val="6BA820C3"/>
    <w:rsid w:val="6C7510CB"/>
    <w:rsid w:val="6CA3E5E6"/>
    <w:rsid w:val="6CAB4C2D"/>
    <w:rsid w:val="6D1836F9"/>
    <w:rsid w:val="6D4380BD"/>
    <w:rsid w:val="6E18EBCA"/>
    <w:rsid w:val="6EB35A29"/>
    <w:rsid w:val="6F093E9A"/>
    <w:rsid w:val="7012E0FF"/>
    <w:rsid w:val="70F998D1"/>
    <w:rsid w:val="710089DB"/>
    <w:rsid w:val="71EAFAEB"/>
    <w:rsid w:val="722C8BB7"/>
    <w:rsid w:val="72E076B2"/>
    <w:rsid w:val="73139ED3"/>
    <w:rsid w:val="742D4E62"/>
    <w:rsid w:val="74891D11"/>
    <w:rsid w:val="74E86015"/>
    <w:rsid w:val="753782E5"/>
    <w:rsid w:val="76048B2C"/>
    <w:rsid w:val="7646921E"/>
    <w:rsid w:val="766E61BD"/>
    <w:rsid w:val="76D09914"/>
    <w:rsid w:val="776F1433"/>
    <w:rsid w:val="7792EE54"/>
    <w:rsid w:val="7796E297"/>
    <w:rsid w:val="7829C81E"/>
    <w:rsid w:val="78F0B92D"/>
    <w:rsid w:val="795E7821"/>
    <w:rsid w:val="79BB96B4"/>
    <w:rsid w:val="7A5E0D56"/>
    <w:rsid w:val="7ADE4675"/>
    <w:rsid w:val="7B01AC18"/>
    <w:rsid w:val="7C7A16D6"/>
    <w:rsid w:val="7D19D905"/>
    <w:rsid w:val="7D7CCEF4"/>
    <w:rsid w:val="7E00D04B"/>
    <w:rsid w:val="7E46433F"/>
    <w:rsid w:val="7ED81AC6"/>
    <w:rsid w:val="7F029A07"/>
    <w:rsid w:val="7F61B4E7"/>
    <w:rsid w:val="7FC3494A"/>
    <w:rsid w:val="7FFD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138CF"/>
  <w15:docId w15:val="{4E2C6E03-6A23-F34C-8BDC-F8CE1D63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04FC"/>
    <w:pPr>
      <w:spacing w:after="120" w:line="285" w:lineRule="auto"/>
    </w:pPr>
    <w:rPr>
      <w:rFonts w:ascii="Calibri" w:hAnsi="Calibri" w:eastAsia="Times New Roman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8E17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E170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1Light-Accent11" w:customStyle="1">
    <w:name w:val="Grid Table 1 Light - Accent 11"/>
    <w:basedOn w:val="TableNormal"/>
    <w:uiPriority w:val="46"/>
    <w:rsid w:val="008E1706"/>
    <w:pPr>
      <w:spacing w:after="0" w:line="240" w:lineRule="auto"/>
    </w:pPr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1" w:customStyle="1">
    <w:name w:val="Grid Table 1 Light - Accent 51"/>
    <w:basedOn w:val="TableNormal"/>
    <w:uiPriority w:val="46"/>
    <w:rsid w:val="008E1706"/>
    <w:pPr>
      <w:spacing w:after="0" w:line="240" w:lineRule="auto"/>
    </w:pPr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1" w:customStyle="1">
    <w:name w:val="Grid Table 4 - Accent 51"/>
    <w:basedOn w:val="TableNormal"/>
    <w:uiPriority w:val="49"/>
    <w:rsid w:val="008E1706"/>
    <w:pPr>
      <w:spacing w:after="0" w:line="240" w:lineRule="auto"/>
    </w:p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51" w:customStyle="1">
    <w:name w:val="Grid Table 5 Dark - Accent 51"/>
    <w:basedOn w:val="TableNormal"/>
    <w:uiPriority w:val="50"/>
    <w:rsid w:val="008E1706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F6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F6A47"/>
    <w:rPr>
      <w:rFonts w:ascii="Segoe UI" w:hAnsi="Segoe UI" w:eastAsia="Times New Roman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paragraph" w:customStyle="1">
    <w:name w:val="paragraph"/>
    <w:basedOn w:val="Normal"/>
    <w:rsid w:val="006452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normaltextrun" w:customStyle="1">
    <w:name w:val="normaltextrun"/>
    <w:basedOn w:val="DefaultParagraphFont"/>
    <w:rsid w:val="00645236"/>
  </w:style>
  <w:style w:type="character" w:styleId="eop" w:customStyle="1">
    <w:name w:val="eop"/>
    <w:basedOn w:val="DefaultParagraphFont"/>
    <w:rsid w:val="00645236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45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53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15C5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15C5F"/>
    <w:rPr>
      <w:rFonts w:ascii="Calibri" w:hAnsi="Calibri" w:eastAsia="Times New Roman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15C5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15C5F"/>
    <w:rPr>
      <w:rFonts w:ascii="Calibri" w:hAnsi="Calibri" w:eastAsia="Times New Roman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customXml" Target="../customXml/item3.xml" Id="rId3" /><Relationship Type="http://schemas.openxmlformats.org/officeDocument/2006/relationships/hyperlink" Target="https://freepngimg.com/png/26877-kids-sport-transparent-background" TargetMode="External" Id="rId21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customXml" Target="../customXml/item2.xml" Id="rId2" /><Relationship Type="http://schemas.openxmlformats.org/officeDocument/2006/relationships/image" Target="media/image5.png" Id="rId16" /><Relationship Type="http://schemas.openxmlformats.org/officeDocument/2006/relationships/image" Target="media/image8.png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yperlink" Target="https://pixabay.com/en/write-note-memo-school-paper-pen-36784/" TargetMode="External" Id="rId15" /><Relationship Type="http://schemas.openxmlformats.org/officeDocument/2006/relationships/theme" Target="theme/theme1.xml" Id="rId23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4.png" Id="rId14" /><Relationship Type="http://schemas.openxmlformats.org/officeDocument/2006/relationships/fontTable" Target="fontTable.xml" Id="rId22" /><Relationship Type="http://schemas.openxmlformats.org/officeDocument/2006/relationships/image" Target="/media/image7.png" Id="R0a7f78f0198045b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ef140f4-570a-4eb7-8faf-386eec47e56b">
      <UserInfo>
        <DisplayName>Iain Lane</DisplayName>
        <AccountId>6</AccountId>
        <AccountType/>
      </UserInfo>
      <UserInfo>
        <DisplayName>Rebecca Steels</DisplayName>
        <AccountId>34</AccountId>
        <AccountType/>
      </UserInfo>
    </SharedWithUsers>
    <lcf76f155ced4ddcb4097134ff3c332f xmlns="e288f5a7-cb67-445c-ba59-715eb3ba7542">
      <Terms xmlns="http://schemas.microsoft.com/office/infopath/2007/PartnerControls"/>
    </lcf76f155ced4ddcb4097134ff3c332f>
    <TaxCatchAll xmlns="0ef140f4-570a-4eb7-8faf-386eec47e56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F592819B1EB4C9CA1217A875F5527" ma:contentTypeVersion="18" ma:contentTypeDescription="Create a new document." ma:contentTypeScope="" ma:versionID="84728b7481533cc80ccecbcc2992bee8">
  <xsd:schema xmlns:xsd="http://www.w3.org/2001/XMLSchema" xmlns:xs="http://www.w3.org/2001/XMLSchema" xmlns:p="http://schemas.microsoft.com/office/2006/metadata/properties" xmlns:ns2="e288f5a7-cb67-445c-ba59-715eb3ba7542" xmlns:ns3="0ef140f4-570a-4eb7-8faf-386eec47e56b" targetNamespace="http://schemas.microsoft.com/office/2006/metadata/properties" ma:root="true" ma:fieldsID="6e4184ad9ddc13aec175b6b6b245a397" ns2:_="" ns3:_="">
    <xsd:import namespace="e288f5a7-cb67-445c-ba59-715eb3ba7542"/>
    <xsd:import namespace="0ef140f4-570a-4eb7-8faf-386eec47e5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8f5a7-cb67-445c-ba59-715eb3ba7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89048-7627-4e15-b23f-945940005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140f4-570a-4eb7-8faf-386eec47e5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b7bb28-64dc-4e21-ae02-3023dba880e9}" ma:internalName="TaxCatchAll" ma:showField="CatchAllData" ma:web="0ef140f4-570a-4eb7-8faf-386eec47e5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B673BC-19D4-4402-9212-C0837A3197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F1D730-DE83-4E5D-8D0A-7B5AA8900CA8}">
  <ds:schemaRefs>
    <ds:schemaRef ds:uri="http://schemas.microsoft.com/office/2006/metadata/properties"/>
    <ds:schemaRef ds:uri="http://schemas.microsoft.com/office/infopath/2007/PartnerControls"/>
    <ds:schemaRef ds:uri="0ef140f4-570a-4eb7-8faf-386eec47e56b"/>
  </ds:schemaRefs>
</ds:datastoreItem>
</file>

<file path=customXml/itemProps3.xml><?xml version="1.0" encoding="utf-8"?>
<ds:datastoreItem xmlns:ds="http://schemas.openxmlformats.org/officeDocument/2006/customXml" ds:itemID="{6E14B4E8-5F94-445B-A6C5-0AC714A1EC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4E8405-272B-4989-A8B7-B5E131808BB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Laney</dc:creator>
  <lastModifiedBy>J White</lastModifiedBy>
  <revision>3</revision>
  <lastPrinted>2020-01-13T14:17:00.0000000Z</lastPrinted>
  <dcterms:created xsi:type="dcterms:W3CDTF">2022-02-03T10:02:00.0000000Z</dcterms:created>
  <dcterms:modified xsi:type="dcterms:W3CDTF">2023-09-06T20:06:48.6873471Z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0x010100E39F592819B1EB4C9CA1217A875F5527</vt:lpwstr>
  </property>
  <property fmtid="{D5CDD505-2E9C-101B-9397-08002B2CF9AE}" pid="3" name="Order">
    <vt:r8>11400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