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1"/>
        <w:tblW w:w="15388" w:type="dxa"/>
        <w:tblBorders>
          <w:top w:val="single" w:sz="12" w:space="0" w:color="76F6E9"/>
          <w:left w:val="single" w:sz="12" w:space="0" w:color="76F6E9"/>
          <w:bottom w:val="single" w:sz="12" w:space="0" w:color="76F6E9"/>
          <w:right w:val="single" w:sz="12" w:space="0" w:color="76F6E9"/>
          <w:insideH w:val="single" w:sz="12" w:space="0" w:color="76F6E9"/>
          <w:insideV w:val="single" w:sz="12" w:space="0" w:color="76F6E9"/>
        </w:tblBorders>
        <w:tblLook w:val="04A0" w:firstRow="1" w:lastRow="0" w:firstColumn="1" w:lastColumn="0" w:noHBand="0" w:noVBand="1"/>
      </w:tblPr>
      <w:tblGrid>
        <w:gridCol w:w="1431"/>
        <w:gridCol w:w="4254"/>
        <w:gridCol w:w="2688"/>
        <w:gridCol w:w="1917"/>
        <w:gridCol w:w="5364"/>
      </w:tblGrid>
      <w:tr w:rsidR="00F1398D" w14:paraId="37BF85C4" w14:textId="77777777" w:rsidTr="11D128CB">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409" w:type="dxa"/>
            <w:tcBorders>
              <w:top w:val="single" w:sz="12" w:space="0" w:color="76F6E9"/>
              <w:left w:val="single" w:sz="12" w:space="0" w:color="76F6E9"/>
              <w:bottom w:val="single" w:sz="12" w:space="0" w:color="76F6E9"/>
              <w:right w:val="single" w:sz="12" w:space="0" w:color="76F6E9"/>
            </w:tcBorders>
            <w:shd w:val="clear" w:color="auto" w:fill="FFFFFF" w:themeFill="background1"/>
          </w:tcPr>
          <w:p w14:paraId="25B40F92" w14:textId="1F3D9247" w:rsidR="0009142F" w:rsidRDefault="18D00BE8" w:rsidP="2E0B3C21">
            <w:pPr>
              <w:pStyle w:val="Default"/>
            </w:pPr>
            <w:bookmarkStart w:id="0" w:name="_GoBack"/>
            <w:bookmarkEnd w:id="0"/>
            <w:r>
              <w:rPr>
                <w:noProof/>
                <w:lang w:eastAsia="en-GB"/>
              </w:rPr>
              <w:drawing>
                <wp:inline distT="0" distB="0" distL="0" distR="0" wp14:anchorId="10766DAA" wp14:editId="001DE969">
                  <wp:extent cx="771525" cy="605350"/>
                  <wp:effectExtent l="0" t="0" r="0" b="0"/>
                  <wp:docPr id="785573900" name="Picture 785573900"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605350"/>
                          </a:xfrm>
                          <a:prstGeom prst="rect">
                            <a:avLst/>
                          </a:prstGeom>
                        </pic:spPr>
                      </pic:pic>
                    </a:graphicData>
                  </a:graphic>
                </wp:inline>
              </w:drawing>
            </w:r>
          </w:p>
        </w:tc>
        <w:tc>
          <w:tcPr>
            <w:tcW w:w="13979" w:type="dxa"/>
            <w:gridSpan w:val="4"/>
            <w:tcBorders>
              <w:top w:val="single" w:sz="12" w:space="0" w:color="76F6E9"/>
              <w:left w:val="single" w:sz="12" w:space="0" w:color="76F6E9"/>
              <w:bottom w:val="single" w:sz="12" w:space="0" w:color="76F6E9"/>
              <w:right w:val="single" w:sz="12" w:space="0" w:color="76F6E9"/>
            </w:tcBorders>
            <w:shd w:val="clear" w:color="auto" w:fill="FFFFFF" w:themeFill="background1"/>
            <w:vAlign w:val="center"/>
          </w:tcPr>
          <w:p w14:paraId="6560E886" w14:textId="7DADD800" w:rsidR="00C33997" w:rsidRDefault="00E53979" w:rsidP="47D2DDB9">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114483E5" wp14:editId="0C9D855B">
                  <wp:extent cx="8894503" cy="61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9086151" cy="624902"/>
                          </a:xfrm>
                          <a:prstGeom prst="rect">
                            <a:avLst/>
                          </a:prstGeom>
                        </pic:spPr>
                      </pic:pic>
                    </a:graphicData>
                  </a:graphic>
                </wp:inline>
              </w:drawing>
            </w:r>
          </w:p>
        </w:tc>
      </w:tr>
      <w:tr w:rsidR="00F1398D" w14:paraId="14206E17" w14:textId="77777777" w:rsidTr="11D128CB">
        <w:trPr>
          <w:cnfStyle w:val="000000100000" w:firstRow="0" w:lastRow="0" w:firstColumn="0" w:lastColumn="0" w:oddVBand="0" w:evenVBand="0" w:oddHBand="1" w:evenHBand="0" w:firstRowFirstColumn="0" w:firstRowLastColumn="0" w:lastRowFirstColumn="0" w:lastRowLastColumn="0"/>
          <w:trHeight w:val="2067"/>
        </w:trPr>
        <w:tc>
          <w:tcPr>
            <w:cnfStyle w:val="001000000000" w:firstRow="0" w:lastRow="0" w:firstColumn="1" w:lastColumn="0" w:oddVBand="0" w:evenVBand="0" w:oddHBand="0" w:evenHBand="0" w:firstRowFirstColumn="0" w:firstRowLastColumn="0" w:lastRowFirstColumn="0" w:lastRowLastColumn="0"/>
            <w:tcW w:w="5671" w:type="dxa"/>
            <w:gridSpan w:val="2"/>
            <w:shd w:val="clear" w:color="auto" w:fill="A5F9FF"/>
          </w:tcPr>
          <w:p w14:paraId="5F9971CD" w14:textId="1D504325" w:rsidR="00837361" w:rsidRPr="007E00DA" w:rsidRDefault="176A681F" w:rsidP="47D2DDB9">
            <w:pPr>
              <w:pStyle w:val="NoSpacing"/>
              <w:rPr>
                <w:rFonts w:eastAsiaTheme="minorEastAsia"/>
              </w:rPr>
            </w:pPr>
            <w:r>
              <w:t>Personal, Social and Emotional Development</w:t>
            </w:r>
          </w:p>
          <w:p w14:paraId="0D563DEC" w14:textId="107676BB" w:rsidR="00837361" w:rsidRPr="007E00DA" w:rsidRDefault="00837361" w:rsidP="47D2DDB9">
            <w:pPr>
              <w:pStyle w:val="NoSpacing"/>
            </w:pPr>
          </w:p>
          <w:p w14:paraId="6AD6575D" w14:textId="3F972E28" w:rsidR="11D128CB" w:rsidRDefault="11D128CB" w:rsidP="11D128CB">
            <w:pPr>
              <w:pStyle w:val="NoSpacing"/>
            </w:pPr>
            <w:r>
              <w:t xml:space="preserve">During our daily circles, we will listen to each other’s thoughts and ideas.  We will also talk about </w:t>
            </w:r>
            <w:proofErr w:type="gramStart"/>
            <w:r>
              <w:t>our feelings and how they can affect others</w:t>
            </w:r>
            <w:proofErr w:type="gramEnd"/>
            <w:r>
              <w:t>.</w:t>
            </w:r>
          </w:p>
          <w:p w14:paraId="19EF6911" w14:textId="06842C61" w:rsidR="11D128CB" w:rsidRDefault="11D128CB" w:rsidP="11D128CB">
            <w:pPr>
              <w:pStyle w:val="NoSpacing"/>
            </w:pPr>
          </w:p>
          <w:p w14:paraId="00976650" w14:textId="084A5A4C" w:rsidR="11D128CB" w:rsidRDefault="11D128CB" w:rsidP="11D128CB">
            <w:pPr>
              <w:pStyle w:val="NoSpacing"/>
            </w:pPr>
            <w:r>
              <w:t xml:space="preserve">The school’s Jigsaw theme is ‘Changing Me’.  This will help us to understand that everyone is special and unique.  We will talk about what we are good at, and about any </w:t>
            </w:r>
            <w:proofErr w:type="gramStart"/>
            <w:r>
              <w:t>worries</w:t>
            </w:r>
            <w:proofErr w:type="gramEnd"/>
            <w:r>
              <w:t xml:space="preserve"> we might have about moving into a new class.</w:t>
            </w:r>
          </w:p>
          <w:p w14:paraId="307B5601" w14:textId="2CF738DB" w:rsidR="00837361" w:rsidRPr="007E00DA" w:rsidRDefault="00837361" w:rsidP="00E53979">
            <w:pPr>
              <w:pStyle w:val="NoSpacing"/>
            </w:pPr>
          </w:p>
        </w:tc>
        <w:tc>
          <w:tcPr>
            <w:tcW w:w="4353" w:type="dxa"/>
            <w:gridSpan w:val="2"/>
            <w:shd w:val="clear" w:color="auto" w:fill="A5F9FF"/>
          </w:tcPr>
          <w:p w14:paraId="3A0D0FF0" w14:textId="6FDF4DCB" w:rsidR="004677AB" w:rsidRPr="00B54D85" w:rsidRDefault="35FD2718" w:rsidP="47D2DDB9">
            <w:pPr>
              <w:pStyle w:val="NoSpacing"/>
              <w:cnfStyle w:val="000000100000" w:firstRow="0" w:lastRow="0" w:firstColumn="0" w:lastColumn="0" w:oddVBand="0" w:evenVBand="0" w:oddHBand="1" w:evenHBand="0" w:firstRowFirstColumn="0" w:firstRowLastColumn="0" w:lastRowFirstColumn="0" w:lastRowLastColumn="0"/>
              <w:rPr>
                <w:rFonts w:eastAsiaTheme="minorEastAsia"/>
                <w:b/>
                <w:bCs/>
              </w:rPr>
            </w:pPr>
            <w:r w:rsidRPr="47D2DDB9">
              <w:rPr>
                <w:b/>
                <w:bCs/>
              </w:rPr>
              <w:t xml:space="preserve">Communication, </w:t>
            </w:r>
            <w:r w:rsidR="2750D558" w:rsidRPr="47D2DDB9">
              <w:rPr>
                <w:b/>
                <w:bCs/>
              </w:rPr>
              <w:t>L</w:t>
            </w:r>
            <w:r w:rsidRPr="47D2DDB9">
              <w:rPr>
                <w:b/>
                <w:bCs/>
              </w:rPr>
              <w:t>anguage and</w:t>
            </w:r>
            <w:r w:rsidR="6102401A" w:rsidRPr="47D2DDB9">
              <w:rPr>
                <w:b/>
                <w:bCs/>
              </w:rPr>
              <w:t xml:space="preserve"> L</w:t>
            </w:r>
            <w:r w:rsidRPr="47D2DDB9">
              <w:rPr>
                <w:b/>
                <w:bCs/>
              </w:rPr>
              <w:t>iteracy</w:t>
            </w:r>
          </w:p>
          <w:p w14:paraId="53A1B6DE" w14:textId="0746A0A4" w:rsidR="004677AB" w:rsidRPr="00B54D85" w:rsidRDefault="004677AB" w:rsidP="47D2DDB9">
            <w:pPr>
              <w:pStyle w:val="NoSpacing"/>
              <w:cnfStyle w:val="000000100000" w:firstRow="0" w:lastRow="0" w:firstColumn="0" w:lastColumn="0" w:oddVBand="0" w:evenVBand="0" w:oddHBand="1" w:evenHBand="0" w:firstRowFirstColumn="0" w:firstRowLastColumn="0" w:lastRowFirstColumn="0" w:lastRowLastColumn="0"/>
            </w:pPr>
          </w:p>
          <w:p w14:paraId="04F4F933" w14:textId="4A783BA7" w:rsidR="004677AB" w:rsidRPr="00B54D85"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This half term the focus in Foundation Stage is on poetry and rhyme.  We will continue to share and enjoy stories from other cultures.</w:t>
            </w:r>
          </w:p>
          <w:p w14:paraId="3148282B" w14:textId="32DE6514" w:rsidR="004677AB" w:rsidRPr="00B54D85"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We are very excited to be visiting </w:t>
            </w:r>
            <w:proofErr w:type="spellStart"/>
            <w:r w:rsidRPr="11D128CB">
              <w:rPr>
                <w:b/>
                <w:bCs/>
              </w:rPr>
              <w:t>Densholme</w:t>
            </w:r>
            <w:proofErr w:type="spellEnd"/>
            <w:r w:rsidRPr="11D128CB">
              <w:rPr>
                <w:b/>
                <w:bCs/>
              </w:rPr>
              <w:t xml:space="preserve"> Farm in June and following the </w:t>
            </w:r>
            <w:proofErr w:type="gramStart"/>
            <w:r w:rsidRPr="11D128CB">
              <w:rPr>
                <w:b/>
                <w:bCs/>
              </w:rPr>
              <w:t>visit</w:t>
            </w:r>
            <w:proofErr w:type="gramEnd"/>
            <w:r w:rsidRPr="11D128CB">
              <w:rPr>
                <w:b/>
                <w:bCs/>
              </w:rPr>
              <w:t xml:space="preserve"> we will be writing a recount in order to share our experience.  </w:t>
            </w:r>
          </w:p>
          <w:p w14:paraId="1B2F7AE7" w14:textId="6A234E27" w:rsidR="004677AB" w:rsidRPr="00B54D85" w:rsidRDefault="004677AB"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30D39512" w14:textId="74C749A2" w:rsidR="004677AB" w:rsidRPr="00B54D85"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During our daily Read Write Inc. sessions we will continue to develop our phonic knowledge in order to read decodable and non-decodable words, this will help us to become </w:t>
            </w:r>
            <w:proofErr w:type="gramStart"/>
            <w:r w:rsidRPr="11D128CB">
              <w:rPr>
                <w:b/>
                <w:bCs/>
              </w:rPr>
              <w:t>more confident readers</w:t>
            </w:r>
            <w:proofErr w:type="gramEnd"/>
            <w:r w:rsidRPr="11D128CB">
              <w:rPr>
                <w:b/>
                <w:bCs/>
              </w:rPr>
              <w:t xml:space="preserve">.  </w:t>
            </w:r>
          </w:p>
          <w:p w14:paraId="0F527DE4" w14:textId="3C8C617C" w:rsidR="004677AB" w:rsidRPr="00B54D85" w:rsidRDefault="004677AB"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1BD446E4" w14:textId="28C8F90D" w:rsidR="004677AB" w:rsidRPr="00B54D85"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Through our daily interactions we will continue to develop our communication skills, we will be re-telling our favourite stories and making up our own.  We will also enjoy telling others about our recent events and experiences.</w:t>
            </w:r>
          </w:p>
        </w:tc>
        <w:tc>
          <w:tcPr>
            <w:tcW w:w="5364" w:type="dxa"/>
            <w:shd w:val="clear" w:color="auto" w:fill="A5F9FF"/>
          </w:tcPr>
          <w:p w14:paraId="26A70412" w14:textId="116B46B6" w:rsidR="007E00DA" w:rsidRPr="00674ADA" w:rsidRDefault="4B2F1EDC" w:rsidP="47D2DDB9">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Understanding the </w:t>
            </w:r>
            <w:r w:rsidR="737676A8" w:rsidRPr="11D128CB">
              <w:rPr>
                <w:b/>
                <w:bCs/>
              </w:rPr>
              <w:t>W</w:t>
            </w:r>
            <w:r w:rsidRPr="11D128CB">
              <w:rPr>
                <w:b/>
                <w:bCs/>
              </w:rPr>
              <w:t>orld</w:t>
            </w:r>
          </w:p>
          <w:p w14:paraId="2EE4CD5B" w14:textId="0A9A68F2" w:rsidR="007E00DA" w:rsidRPr="00674ADA" w:rsidRDefault="007E00DA"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76BC1C24" w14:textId="29C961B4" w:rsidR="007E00DA" w:rsidRPr="00674ADA"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In this half </w:t>
            </w:r>
            <w:proofErr w:type="gramStart"/>
            <w:r w:rsidRPr="11D128CB">
              <w:rPr>
                <w:b/>
                <w:bCs/>
              </w:rPr>
              <w:t>term</w:t>
            </w:r>
            <w:proofErr w:type="gramEnd"/>
            <w:r w:rsidRPr="11D128CB">
              <w:rPr>
                <w:b/>
                <w:bCs/>
              </w:rPr>
              <w:t xml:space="preserve"> we will be focusing on sequencing events using basic chronology, recognising that things happened before we were born.  We will also enjoy finding out about children in other parts of the world, and how their lives differ to ours.  </w:t>
            </w:r>
          </w:p>
          <w:p w14:paraId="41C1FC9A" w14:textId="7C44C898" w:rsidR="007E00DA" w:rsidRPr="00674ADA" w:rsidRDefault="007E00DA"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19E54916" w14:textId="07AABA2B" w:rsidR="007E00DA" w:rsidRPr="00674ADA"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We will continue to look at seasonal change, as the season moves into Summer, we will enjoy spending lots of time outdoors, visiting the farm and Pearson Park.  This will also help us to name lots of different animals and the parts of their bodies.</w:t>
            </w:r>
          </w:p>
          <w:p w14:paraId="31AB49F8" w14:textId="5CAFDEC7" w:rsidR="007E00DA" w:rsidRPr="00674ADA" w:rsidRDefault="007E00DA"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40518E84" w14:textId="7517697D" w:rsidR="007E00DA" w:rsidRPr="00674ADA"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We will be learning about ‘Special places’, and what makes a place special?  We will talk about what places are special to </w:t>
            </w:r>
            <w:proofErr w:type="gramStart"/>
            <w:r w:rsidRPr="11D128CB">
              <w:rPr>
                <w:b/>
                <w:bCs/>
              </w:rPr>
              <w:t>us and others</w:t>
            </w:r>
            <w:proofErr w:type="gramEnd"/>
            <w:r w:rsidRPr="11D128CB">
              <w:rPr>
                <w:b/>
                <w:bCs/>
              </w:rPr>
              <w:t xml:space="preserve"> in our community.</w:t>
            </w:r>
          </w:p>
          <w:p w14:paraId="314BB873" w14:textId="19E7DBEC" w:rsidR="007E00DA" w:rsidRPr="00674ADA" w:rsidRDefault="007E00DA" w:rsidP="11D128CB">
            <w:pPr>
              <w:pStyle w:val="NoSpacing"/>
              <w:cnfStyle w:val="000000100000" w:firstRow="0" w:lastRow="0" w:firstColumn="0" w:lastColumn="0" w:oddVBand="0" w:evenVBand="0" w:oddHBand="1" w:evenHBand="0" w:firstRowFirstColumn="0" w:firstRowLastColumn="0" w:lastRowFirstColumn="0" w:lastRowLastColumn="0"/>
              <w:rPr>
                <w:b/>
                <w:bCs/>
              </w:rPr>
            </w:pPr>
          </w:p>
          <w:p w14:paraId="0A5C1E3C" w14:textId="58DA9942" w:rsidR="007E00DA" w:rsidRPr="00674ADA" w:rsidRDefault="11D128CB" w:rsidP="11D128CB">
            <w:pPr>
              <w:pStyle w:val="NoSpacing"/>
              <w:cnfStyle w:val="000000100000" w:firstRow="0" w:lastRow="0" w:firstColumn="0" w:lastColumn="0" w:oddVBand="0" w:evenVBand="0" w:oddHBand="1" w:evenHBand="0" w:firstRowFirstColumn="0" w:firstRowLastColumn="0" w:lastRowFirstColumn="0" w:lastRowLastColumn="0"/>
              <w:rPr>
                <w:b/>
                <w:bCs/>
              </w:rPr>
            </w:pPr>
            <w:r w:rsidRPr="11D128CB">
              <w:rPr>
                <w:b/>
                <w:bCs/>
              </w:rPr>
              <w:t xml:space="preserve">For </w:t>
            </w:r>
            <w:proofErr w:type="gramStart"/>
            <w:r w:rsidRPr="11D128CB">
              <w:rPr>
                <w:b/>
                <w:bCs/>
              </w:rPr>
              <w:t>I.T.</w:t>
            </w:r>
            <w:proofErr w:type="gramEnd"/>
            <w:r w:rsidRPr="11D128CB">
              <w:rPr>
                <w:b/>
                <w:bCs/>
              </w:rPr>
              <w:t xml:space="preserve"> we are going to use a mouse to move the cursor on the computer and practise our typing skills to write our name! </w:t>
            </w:r>
          </w:p>
          <w:p w14:paraId="47C2B82D" w14:textId="7957F08B" w:rsidR="007E00DA" w:rsidRPr="00674ADA" w:rsidRDefault="007E00DA" w:rsidP="11D128CB">
            <w:pPr>
              <w:pStyle w:val="NoSpacing"/>
              <w:cnfStyle w:val="000000100000" w:firstRow="0" w:lastRow="0" w:firstColumn="0" w:lastColumn="0" w:oddVBand="0" w:evenVBand="0" w:oddHBand="1" w:evenHBand="0" w:firstRowFirstColumn="0" w:firstRowLastColumn="0" w:lastRowFirstColumn="0" w:lastRowLastColumn="0"/>
              <w:rPr>
                <w:b/>
                <w:bCs/>
              </w:rPr>
            </w:pPr>
          </w:p>
        </w:tc>
      </w:tr>
      <w:tr w:rsidR="00F1398D" w14:paraId="10D2D87C" w14:textId="77777777" w:rsidTr="11D128CB">
        <w:trPr>
          <w:trHeight w:val="690"/>
        </w:trPr>
        <w:tc>
          <w:tcPr>
            <w:cnfStyle w:val="001000000000" w:firstRow="0" w:lastRow="0" w:firstColumn="1" w:lastColumn="0" w:oddVBand="0" w:evenVBand="0" w:oddHBand="0" w:evenHBand="0" w:firstRowFirstColumn="0" w:firstRowLastColumn="0" w:lastRowFirstColumn="0" w:lastRowLastColumn="0"/>
            <w:tcW w:w="5671" w:type="dxa"/>
            <w:gridSpan w:val="2"/>
            <w:vMerge w:val="restart"/>
            <w:shd w:val="clear" w:color="auto" w:fill="F8FFD1"/>
          </w:tcPr>
          <w:p w14:paraId="1A6766A5" w14:textId="510E8A83" w:rsidR="00D85CDD" w:rsidRPr="00FE63AA" w:rsidRDefault="4B2F1EDC" w:rsidP="47D2DDB9">
            <w:pPr>
              <w:pStyle w:val="Default"/>
              <w:rPr>
                <w:rFonts w:asciiTheme="minorHAnsi" w:eastAsiaTheme="minorEastAsia" w:hAnsiTheme="minorHAnsi" w:cstheme="minorBidi"/>
                <w:sz w:val="22"/>
                <w:szCs w:val="22"/>
              </w:rPr>
            </w:pPr>
            <w:r w:rsidRPr="47D2DDB9">
              <w:rPr>
                <w:rFonts w:asciiTheme="minorHAnsi" w:eastAsiaTheme="minorEastAsia" w:hAnsiTheme="minorHAnsi" w:cstheme="minorBidi"/>
                <w:sz w:val="22"/>
                <w:szCs w:val="22"/>
              </w:rPr>
              <w:t>Math</w:t>
            </w:r>
            <w:r w:rsidR="33AD3BEB" w:rsidRPr="47D2DDB9">
              <w:rPr>
                <w:rFonts w:asciiTheme="minorHAnsi" w:eastAsiaTheme="minorEastAsia" w:hAnsiTheme="minorHAnsi" w:cstheme="minorBidi"/>
                <w:sz w:val="22"/>
                <w:szCs w:val="22"/>
              </w:rPr>
              <w:t>ematics</w:t>
            </w:r>
          </w:p>
          <w:p w14:paraId="32061D20" w14:textId="79FB5C30" w:rsidR="00D85CDD" w:rsidRPr="00FE63AA" w:rsidRDefault="00D85CDD" w:rsidP="4347B3C6">
            <w:pPr>
              <w:rPr>
                <w:rFonts w:eastAsiaTheme="minorEastAsia"/>
                <w:b w:val="0"/>
                <w:bCs w:val="0"/>
                <w:color w:val="000000" w:themeColor="text1"/>
                <w:sz w:val="18"/>
                <w:szCs w:val="18"/>
              </w:rPr>
            </w:pPr>
          </w:p>
          <w:p w14:paraId="7DE17767" w14:textId="6CC5E278" w:rsidR="4347B3C6" w:rsidRDefault="4347B3C6" w:rsidP="4347B3C6">
            <w:pPr>
              <w:rPr>
                <w:rFonts w:eastAsiaTheme="minorEastAsia"/>
                <w:b w:val="0"/>
                <w:bCs w:val="0"/>
                <w:color w:val="000000" w:themeColor="text1"/>
                <w:sz w:val="18"/>
                <w:szCs w:val="18"/>
              </w:rPr>
            </w:pPr>
            <w:r w:rsidRPr="11D128CB">
              <w:rPr>
                <w:rFonts w:eastAsiaTheme="minorEastAsia"/>
                <w:color w:val="000000" w:themeColor="text1"/>
              </w:rPr>
              <w:t xml:space="preserve">This half term we are going to be working with numbers to 20.  We will be doubling numbers and identifying if a number is odd or even.  We will be sharing and grouping objects using different criteria.  </w:t>
            </w:r>
          </w:p>
          <w:p w14:paraId="7974D766" w14:textId="6ED239C4" w:rsidR="00D85CDD" w:rsidRPr="00FE63AA" w:rsidRDefault="00D85CDD" w:rsidP="4347B3C6">
            <w:pPr>
              <w:spacing w:after="200" w:line="276" w:lineRule="auto"/>
              <w:rPr>
                <w:rFonts w:eastAsiaTheme="minorEastAsia"/>
                <w:b w:val="0"/>
                <w:bCs w:val="0"/>
                <w:color w:val="000000" w:themeColor="text1"/>
                <w:sz w:val="20"/>
                <w:szCs w:val="20"/>
              </w:rPr>
            </w:pPr>
          </w:p>
          <w:p w14:paraId="2A3C7DA0" w14:textId="3590F70D" w:rsidR="00D85CDD" w:rsidRPr="00FE63AA" w:rsidRDefault="4347B3C6" w:rsidP="4347B3C6">
            <w:pPr>
              <w:spacing w:after="200" w:line="276" w:lineRule="auto"/>
              <w:rPr>
                <w:rFonts w:eastAsiaTheme="minorEastAsia"/>
                <w:b w:val="0"/>
                <w:bCs w:val="0"/>
                <w:color w:val="000000" w:themeColor="text1"/>
                <w:sz w:val="20"/>
                <w:szCs w:val="20"/>
              </w:rPr>
            </w:pPr>
            <w:r w:rsidRPr="4347B3C6">
              <w:rPr>
                <w:rFonts w:eastAsiaTheme="minorEastAsia"/>
                <w:color w:val="000000" w:themeColor="text1"/>
              </w:rPr>
              <w:t>We will continue to develop our knowledge of spatial reasoning, by being able to visualise and build using 2D and 3D shapes.</w:t>
            </w:r>
          </w:p>
        </w:tc>
        <w:tc>
          <w:tcPr>
            <w:tcW w:w="4353" w:type="dxa"/>
            <w:gridSpan w:val="2"/>
            <w:shd w:val="clear" w:color="auto" w:fill="F8FFD1"/>
          </w:tcPr>
          <w:p w14:paraId="18B38266" w14:textId="77777777" w:rsidR="00F1398D" w:rsidRPr="0079070D" w:rsidRDefault="00F1398D" w:rsidP="00F139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8"/>
                <w:szCs w:val="28"/>
              </w:rPr>
            </w:pPr>
            <w:r w:rsidRPr="6560E886">
              <w:rPr>
                <w:rFonts w:ascii="Calibri" w:eastAsia="Calibri" w:hAnsi="Calibri" w:cs="Calibri"/>
                <w:b/>
                <w:bCs/>
                <w:color w:val="000000" w:themeColor="text1"/>
                <w:sz w:val="28"/>
                <w:szCs w:val="28"/>
              </w:rPr>
              <w:t xml:space="preserve">Our key texts for learning will be </w:t>
            </w:r>
          </w:p>
          <w:p w14:paraId="005BA78F" w14:textId="0D3AF61B" w:rsidR="00734C11" w:rsidRPr="0079070D" w:rsidRDefault="00F1398D" w:rsidP="00F139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8"/>
                <w:szCs w:val="28"/>
              </w:rPr>
            </w:pPr>
            <w:r w:rsidRPr="47D2DDB9">
              <w:rPr>
                <w:rFonts w:ascii="Calibri" w:eastAsia="Calibri" w:hAnsi="Calibri" w:cs="Calibri"/>
                <w:b/>
                <w:bCs/>
                <w:color w:val="000000" w:themeColor="text1"/>
                <w:sz w:val="28"/>
                <w:szCs w:val="28"/>
              </w:rPr>
              <w:t>‘</w:t>
            </w:r>
            <w:r>
              <w:rPr>
                <w:rFonts w:ascii="Calibri" w:eastAsia="Calibri" w:hAnsi="Calibri" w:cs="Calibri"/>
                <w:b/>
                <w:bCs/>
                <w:color w:val="000000" w:themeColor="text1"/>
                <w:sz w:val="28"/>
                <w:szCs w:val="28"/>
              </w:rPr>
              <w:t>Giraffes Can’t Dance’</w:t>
            </w:r>
            <w:r w:rsidRPr="47D2DDB9">
              <w:rPr>
                <w:rFonts w:ascii="Calibri" w:eastAsia="Calibri" w:hAnsi="Calibri" w:cs="Calibri"/>
                <w:b/>
                <w:bCs/>
                <w:color w:val="000000" w:themeColor="text1"/>
                <w:sz w:val="28"/>
                <w:szCs w:val="28"/>
              </w:rPr>
              <w:t xml:space="preserve"> and ‘</w:t>
            </w:r>
            <w:r>
              <w:rPr>
                <w:rFonts w:ascii="Calibri" w:eastAsia="Calibri" w:hAnsi="Calibri" w:cs="Calibri"/>
                <w:b/>
                <w:bCs/>
                <w:color w:val="000000" w:themeColor="text1"/>
                <w:sz w:val="28"/>
                <w:szCs w:val="28"/>
              </w:rPr>
              <w:t>Handa’s Surprise’</w:t>
            </w:r>
          </w:p>
        </w:tc>
        <w:tc>
          <w:tcPr>
            <w:tcW w:w="5364" w:type="dxa"/>
            <w:vMerge w:val="restart"/>
            <w:shd w:val="clear" w:color="auto" w:fill="F8FFD1"/>
          </w:tcPr>
          <w:p w14:paraId="441DE760" w14:textId="257D5B73" w:rsidR="008E276C" w:rsidRPr="002C0BAB" w:rsidRDefault="4778BB73" w:rsidP="6560E886">
            <w:pPr>
              <w:pStyle w:val="Default"/>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47D2DDB9">
              <w:rPr>
                <w:b/>
                <w:bCs/>
                <w:color w:val="auto"/>
                <w:sz w:val="22"/>
                <w:szCs w:val="22"/>
              </w:rPr>
              <w:t xml:space="preserve">Expressive </w:t>
            </w:r>
            <w:r w:rsidR="54E24072" w:rsidRPr="47D2DDB9">
              <w:rPr>
                <w:b/>
                <w:bCs/>
                <w:color w:val="auto"/>
                <w:sz w:val="22"/>
                <w:szCs w:val="22"/>
              </w:rPr>
              <w:t>A</w:t>
            </w:r>
            <w:r w:rsidRPr="47D2DDB9">
              <w:rPr>
                <w:b/>
                <w:bCs/>
                <w:color w:val="auto"/>
                <w:sz w:val="22"/>
                <w:szCs w:val="22"/>
              </w:rPr>
              <w:t xml:space="preserve">rts and </w:t>
            </w:r>
            <w:r w:rsidR="4CA902A9" w:rsidRPr="47D2DDB9">
              <w:rPr>
                <w:b/>
                <w:bCs/>
                <w:color w:val="auto"/>
                <w:sz w:val="22"/>
                <w:szCs w:val="22"/>
              </w:rPr>
              <w:t>D</w:t>
            </w:r>
            <w:r w:rsidRPr="47D2DDB9">
              <w:rPr>
                <w:b/>
                <w:bCs/>
                <w:color w:val="auto"/>
                <w:sz w:val="22"/>
                <w:szCs w:val="22"/>
              </w:rPr>
              <w:t>esign</w:t>
            </w:r>
          </w:p>
          <w:p w14:paraId="42721DE3" w14:textId="603C1CD3" w:rsidR="008E276C" w:rsidRPr="002C0BAB" w:rsidRDefault="008E276C" w:rsidP="47D2DDB9">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p>
          <w:p w14:paraId="36438354" w14:textId="7D83B9ED" w:rsidR="4347B3C6" w:rsidRDefault="4347B3C6" w:rsidP="4347B3C6">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11D128CB">
              <w:rPr>
                <w:rFonts w:eastAsia="Calibri"/>
                <w:b/>
                <w:bCs/>
                <w:color w:val="000000" w:themeColor="text1"/>
                <w:sz w:val="22"/>
                <w:szCs w:val="22"/>
              </w:rPr>
              <w:t xml:space="preserve">In this half </w:t>
            </w:r>
            <w:proofErr w:type="gramStart"/>
            <w:r w:rsidRPr="11D128CB">
              <w:rPr>
                <w:rFonts w:eastAsia="Calibri"/>
                <w:b/>
                <w:bCs/>
                <w:color w:val="000000" w:themeColor="text1"/>
                <w:sz w:val="22"/>
                <w:szCs w:val="22"/>
              </w:rPr>
              <w:t>term</w:t>
            </w:r>
            <w:proofErr w:type="gramEnd"/>
            <w:r w:rsidRPr="11D128CB">
              <w:rPr>
                <w:rFonts w:eastAsia="Calibri"/>
                <w:b/>
                <w:bCs/>
                <w:color w:val="000000" w:themeColor="text1"/>
                <w:sz w:val="22"/>
                <w:szCs w:val="22"/>
              </w:rPr>
              <w:t xml:space="preserve"> we are focusing on sculpture and will be making animals using clay.  We will continue to develop our ability to select appropriate materials and fix them together whilst making our Father's Day cards.</w:t>
            </w:r>
          </w:p>
          <w:p w14:paraId="59A5C9EF" w14:textId="17555BF6" w:rsidR="11D128CB" w:rsidRDefault="11D128CB" w:rsidP="11D128CB">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p>
          <w:p w14:paraId="3286A66D" w14:textId="7935AD4E" w:rsidR="11D128CB" w:rsidRDefault="11D128CB" w:rsidP="11D128CB">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11D128CB">
              <w:rPr>
                <w:rFonts w:eastAsia="Calibri"/>
                <w:b/>
                <w:bCs/>
                <w:color w:val="000000" w:themeColor="text1"/>
                <w:sz w:val="22"/>
                <w:szCs w:val="22"/>
              </w:rPr>
              <w:t xml:space="preserve">As part of our work about ‘Handa’s </w:t>
            </w:r>
            <w:proofErr w:type="gramStart"/>
            <w:r w:rsidRPr="11D128CB">
              <w:rPr>
                <w:rFonts w:eastAsia="Calibri"/>
                <w:b/>
                <w:bCs/>
                <w:color w:val="000000" w:themeColor="text1"/>
                <w:sz w:val="22"/>
                <w:szCs w:val="22"/>
              </w:rPr>
              <w:t>Surprise’</w:t>
            </w:r>
            <w:proofErr w:type="gramEnd"/>
            <w:r w:rsidRPr="11D128CB">
              <w:rPr>
                <w:rFonts w:eastAsia="Calibri"/>
                <w:b/>
                <w:bCs/>
                <w:color w:val="000000" w:themeColor="text1"/>
                <w:sz w:val="22"/>
                <w:szCs w:val="22"/>
              </w:rPr>
              <w:t xml:space="preserve"> we will use some of the fruit in the story to make our own fruit salad!  We will also continue to develop our colouring mixing skills, by mixing paints together to make hot colours.</w:t>
            </w:r>
          </w:p>
          <w:p w14:paraId="5737C023" w14:textId="4319828B" w:rsidR="008E276C" w:rsidRPr="002C0BAB" w:rsidRDefault="008E276C" w:rsidP="47D2DDB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p>
        </w:tc>
      </w:tr>
      <w:tr w:rsidR="00F1398D" w14:paraId="21DD338D" w14:textId="77777777" w:rsidTr="11D128CB">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5671" w:type="dxa"/>
            <w:gridSpan w:val="2"/>
            <w:vMerge/>
          </w:tcPr>
          <w:p w14:paraId="0E09A2C7" w14:textId="77777777" w:rsidR="00C33997" w:rsidRDefault="00C33997"/>
        </w:tc>
        <w:tc>
          <w:tcPr>
            <w:tcW w:w="2688" w:type="dxa"/>
            <w:shd w:val="clear" w:color="auto" w:fill="F8FFD1"/>
          </w:tcPr>
          <w:p w14:paraId="230625F8" w14:textId="79BB1EE3" w:rsidR="51E8195C" w:rsidRDefault="00F1398D" w:rsidP="00E53979">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noProof/>
                <w:color w:val="000000"/>
                <w:sz w:val="28"/>
                <w:szCs w:val="28"/>
                <w:shd w:val="clear" w:color="auto" w:fill="FFC5F8"/>
                <w:lang w:eastAsia="en-GB"/>
              </w:rPr>
              <w:drawing>
                <wp:inline distT="0" distB="0" distL="0" distR="0" wp14:anchorId="16701E3D" wp14:editId="15A7A640">
                  <wp:extent cx="852055" cy="1049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129" cy="1103493"/>
                          </a:xfrm>
                          <a:prstGeom prst="rect">
                            <a:avLst/>
                          </a:prstGeom>
                          <a:noFill/>
                          <a:ln>
                            <a:noFill/>
                          </a:ln>
                        </pic:spPr>
                      </pic:pic>
                    </a:graphicData>
                  </a:graphic>
                </wp:inline>
              </w:drawing>
            </w:r>
          </w:p>
        </w:tc>
        <w:tc>
          <w:tcPr>
            <w:tcW w:w="1665" w:type="dxa"/>
            <w:shd w:val="clear" w:color="auto" w:fill="F8FFD1"/>
          </w:tcPr>
          <w:p w14:paraId="51403350" w14:textId="682AF990" w:rsidR="00F1398D" w:rsidRDefault="00F1398D" w:rsidP="00F1398D">
            <w:pPr>
              <w:jc w:val="cente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41756F6B" wp14:editId="42357305">
                  <wp:extent cx="1080655" cy="8817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940" cy="898293"/>
                          </a:xfrm>
                          <a:prstGeom prst="rect">
                            <a:avLst/>
                          </a:prstGeom>
                          <a:noFill/>
                          <a:ln>
                            <a:noFill/>
                          </a:ln>
                        </pic:spPr>
                      </pic:pic>
                    </a:graphicData>
                  </a:graphic>
                </wp:inline>
              </w:drawing>
            </w:r>
            <w:r>
              <w:rPr>
                <w:rFonts w:ascii="Calibri" w:hAnsi="Calibri" w:cs="Calibri"/>
                <w:color w:val="000000"/>
                <w:sz w:val="28"/>
                <w:szCs w:val="28"/>
                <w:shd w:val="clear" w:color="auto" w:fill="FFC5F8"/>
              </w:rPr>
              <w:br/>
            </w:r>
          </w:p>
          <w:p w14:paraId="0665A0DA" w14:textId="0FDB46FE" w:rsidR="51E8195C" w:rsidRPr="00E53979" w:rsidRDefault="51E8195C" w:rsidP="00E53979">
            <w:pPr>
              <w:jc w:val="center"/>
              <w:cnfStyle w:val="000000100000" w:firstRow="0" w:lastRow="0" w:firstColumn="0" w:lastColumn="0" w:oddVBand="0" w:evenVBand="0" w:oddHBand="1" w:evenHBand="0" w:firstRowFirstColumn="0" w:firstRowLastColumn="0" w:lastRowFirstColumn="0" w:lastRowLastColumn="0"/>
            </w:pPr>
          </w:p>
        </w:tc>
        <w:tc>
          <w:tcPr>
            <w:tcW w:w="5364" w:type="dxa"/>
            <w:vMerge/>
          </w:tcPr>
          <w:p w14:paraId="492F0A27" w14:textId="77777777" w:rsidR="00C33997" w:rsidRDefault="00C33997">
            <w:pPr>
              <w:cnfStyle w:val="000000100000" w:firstRow="0" w:lastRow="0" w:firstColumn="0" w:lastColumn="0" w:oddVBand="0" w:evenVBand="0" w:oddHBand="1" w:evenHBand="0" w:firstRowFirstColumn="0" w:firstRowLastColumn="0" w:lastRowFirstColumn="0" w:lastRowLastColumn="0"/>
            </w:pPr>
          </w:p>
        </w:tc>
      </w:tr>
      <w:tr w:rsidR="00837361" w14:paraId="10EE2B31" w14:textId="77777777" w:rsidTr="11D128CB">
        <w:trPr>
          <w:trHeight w:val="1305"/>
        </w:trPr>
        <w:tc>
          <w:tcPr>
            <w:cnfStyle w:val="001000000000" w:firstRow="0" w:lastRow="0" w:firstColumn="1" w:lastColumn="0" w:oddVBand="0" w:evenVBand="0" w:oddHBand="0" w:evenHBand="0" w:firstRowFirstColumn="0" w:firstRowLastColumn="0" w:lastRowFirstColumn="0" w:lastRowLastColumn="0"/>
            <w:tcW w:w="15388" w:type="dxa"/>
            <w:gridSpan w:val="5"/>
            <w:shd w:val="clear" w:color="auto" w:fill="A5F9FF"/>
          </w:tcPr>
          <w:p w14:paraId="2515B26C" w14:textId="6DE2AC00" w:rsidR="34F9BFE9" w:rsidRDefault="34F9BFE9" w:rsidP="47D2DDB9">
            <w:pPr>
              <w:pStyle w:val="Default"/>
              <w:rPr>
                <w:rFonts w:eastAsia="Calibri"/>
                <w:b w:val="0"/>
                <w:bCs w:val="0"/>
                <w:color w:val="000000" w:themeColor="text1"/>
              </w:rPr>
            </w:pPr>
            <w:r w:rsidRPr="4347B3C6">
              <w:rPr>
                <w:color w:val="auto"/>
                <w:sz w:val="22"/>
                <w:szCs w:val="22"/>
              </w:rPr>
              <w:lastRenderedPageBreak/>
              <w:t xml:space="preserve">Physical </w:t>
            </w:r>
            <w:r w:rsidR="6E98F862" w:rsidRPr="4347B3C6">
              <w:rPr>
                <w:color w:val="auto"/>
                <w:sz w:val="22"/>
                <w:szCs w:val="22"/>
              </w:rPr>
              <w:t>D</w:t>
            </w:r>
            <w:r w:rsidRPr="4347B3C6">
              <w:rPr>
                <w:color w:val="auto"/>
                <w:sz w:val="22"/>
                <w:szCs w:val="22"/>
              </w:rPr>
              <w:t>evelopmen</w:t>
            </w:r>
            <w:r w:rsidR="3AD0C25A" w:rsidRPr="4347B3C6">
              <w:rPr>
                <w:color w:val="auto"/>
                <w:sz w:val="22"/>
                <w:szCs w:val="22"/>
              </w:rPr>
              <w:t>t</w:t>
            </w:r>
          </w:p>
          <w:p w14:paraId="410C929A" w14:textId="3CAF7BDB" w:rsidR="4347B3C6" w:rsidRDefault="4347B3C6" w:rsidP="4347B3C6">
            <w:pPr>
              <w:pStyle w:val="Default"/>
              <w:rPr>
                <w:color w:val="auto"/>
                <w:sz w:val="22"/>
                <w:szCs w:val="22"/>
              </w:rPr>
            </w:pPr>
          </w:p>
          <w:p w14:paraId="6B29E822" w14:textId="4DC7205F" w:rsidR="4347B3C6" w:rsidRDefault="4347B3C6" w:rsidP="4347B3C6">
            <w:pPr>
              <w:pStyle w:val="Default"/>
              <w:rPr>
                <w:color w:val="auto"/>
                <w:sz w:val="22"/>
                <w:szCs w:val="22"/>
              </w:rPr>
            </w:pPr>
            <w:r w:rsidRPr="11D128CB">
              <w:rPr>
                <w:color w:val="auto"/>
                <w:sz w:val="22"/>
                <w:szCs w:val="22"/>
              </w:rPr>
              <w:t xml:space="preserve">Our P.E. day is on a Thursday, we need to have our P.E. kits at school as it is </w:t>
            </w:r>
            <w:bookmarkStart w:id="1" w:name="_Int_RM1OuI2k"/>
            <w:r w:rsidRPr="11D128CB">
              <w:rPr>
                <w:color w:val="auto"/>
                <w:sz w:val="22"/>
                <w:szCs w:val="22"/>
              </w:rPr>
              <w:t>important</w:t>
            </w:r>
            <w:bookmarkEnd w:id="1"/>
            <w:r w:rsidRPr="11D128CB">
              <w:rPr>
                <w:color w:val="auto"/>
                <w:sz w:val="22"/>
                <w:szCs w:val="22"/>
              </w:rPr>
              <w:t xml:space="preserve"> we </w:t>
            </w:r>
            <w:proofErr w:type="gramStart"/>
            <w:r w:rsidRPr="11D128CB">
              <w:rPr>
                <w:color w:val="auto"/>
                <w:sz w:val="22"/>
                <w:szCs w:val="22"/>
              </w:rPr>
              <w:t>get</w:t>
            </w:r>
            <w:proofErr w:type="gramEnd"/>
            <w:r w:rsidRPr="11D128CB">
              <w:rPr>
                <w:color w:val="auto"/>
                <w:sz w:val="22"/>
                <w:szCs w:val="22"/>
              </w:rPr>
              <w:t xml:space="preserve"> changed into them independently in preparation for year 1.  This half term our focus is on ‘co-operative problem solving’.</w:t>
            </w:r>
          </w:p>
          <w:p w14:paraId="555F42DB" w14:textId="67BF5B7A" w:rsidR="47D2DDB9" w:rsidRDefault="47D2DDB9" w:rsidP="47D2DDB9">
            <w:pPr>
              <w:pStyle w:val="Default"/>
              <w:rPr>
                <w:rFonts w:eastAsia="Calibri"/>
                <w:color w:val="000000" w:themeColor="text1"/>
              </w:rPr>
            </w:pPr>
          </w:p>
          <w:p w14:paraId="6941AA11" w14:textId="75EC16C7" w:rsidR="5E87FE1B" w:rsidRDefault="5E87FE1B" w:rsidP="47D2DDB9">
            <w:pPr>
              <w:pStyle w:val="Default"/>
              <w:rPr>
                <w:b w:val="0"/>
                <w:bCs w:val="0"/>
                <w:color w:val="auto"/>
                <w:sz w:val="20"/>
                <w:szCs w:val="20"/>
              </w:rPr>
            </w:pPr>
          </w:p>
        </w:tc>
      </w:tr>
    </w:tbl>
    <w:p w14:paraId="30AEBBB3" w14:textId="248DC5D4" w:rsidR="00637F5E" w:rsidRDefault="00637F5E" w:rsidP="47D2DDB9"/>
    <w:sectPr w:rsidR="00637F5E" w:rsidSect="000914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M1OuI2k" int2:invalidationBookmarkName="" int2:hashCode="W0AJUYs3+pOMJC" int2:id="hIorwKwm">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06"/>
    <w:rsid w:val="00070A69"/>
    <w:rsid w:val="00072C91"/>
    <w:rsid w:val="0009142F"/>
    <w:rsid w:val="000A553A"/>
    <w:rsid w:val="000B0CD7"/>
    <w:rsid w:val="000E252E"/>
    <w:rsid w:val="00112AC9"/>
    <w:rsid w:val="001555A2"/>
    <w:rsid w:val="00194727"/>
    <w:rsid w:val="001B4249"/>
    <w:rsid w:val="001E0872"/>
    <w:rsid w:val="001E60DD"/>
    <w:rsid w:val="002416E2"/>
    <w:rsid w:val="00287905"/>
    <w:rsid w:val="002C0BAB"/>
    <w:rsid w:val="003511BF"/>
    <w:rsid w:val="003B7544"/>
    <w:rsid w:val="003C0584"/>
    <w:rsid w:val="003E0163"/>
    <w:rsid w:val="003F111A"/>
    <w:rsid w:val="00422E1E"/>
    <w:rsid w:val="00442B27"/>
    <w:rsid w:val="004677AB"/>
    <w:rsid w:val="004A2886"/>
    <w:rsid w:val="00512B59"/>
    <w:rsid w:val="005A6312"/>
    <w:rsid w:val="005C4226"/>
    <w:rsid w:val="00637F5E"/>
    <w:rsid w:val="00645CC5"/>
    <w:rsid w:val="00671B14"/>
    <w:rsid w:val="00674ADA"/>
    <w:rsid w:val="006BA7E3"/>
    <w:rsid w:val="006E0945"/>
    <w:rsid w:val="00733307"/>
    <w:rsid w:val="00734C11"/>
    <w:rsid w:val="0079070D"/>
    <w:rsid w:val="007E00DA"/>
    <w:rsid w:val="00810094"/>
    <w:rsid w:val="00817666"/>
    <w:rsid w:val="00837361"/>
    <w:rsid w:val="0087564D"/>
    <w:rsid w:val="00884BBA"/>
    <w:rsid w:val="008E1706"/>
    <w:rsid w:val="008E276C"/>
    <w:rsid w:val="008E7706"/>
    <w:rsid w:val="0090339C"/>
    <w:rsid w:val="00917938"/>
    <w:rsid w:val="00981684"/>
    <w:rsid w:val="009B3561"/>
    <w:rsid w:val="00A058C7"/>
    <w:rsid w:val="00A07DEA"/>
    <w:rsid w:val="00A97234"/>
    <w:rsid w:val="00AF6A8A"/>
    <w:rsid w:val="00B02FD2"/>
    <w:rsid w:val="00B1350D"/>
    <w:rsid w:val="00B15441"/>
    <w:rsid w:val="00B54D85"/>
    <w:rsid w:val="00BD036F"/>
    <w:rsid w:val="00BF38A0"/>
    <w:rsid w:val="00C33997"/>
    <w:rsid w:val="00C80B33"/>
    <w:rsid w:val="00CE59DC"/>
    <w:rsid w:val="00CF4D17"/>
    <w:rsid w:val="00D54380"/>
    <w:rsid w:val="00D74577"/>
    <w:rsid w:val="00D75266"/>
    <w:rsid w:val="00D85CDD"/>
    <w:rsid w:val="00D85D90"/>
    <w:rsid w:val="00D909AF"/>
    <w:rsid w:val="00DC4647"/>
    <w:rsid w:val="00DE2B54"/>
    <w:rsid w:val="00E21747"/>
    <w:rsid w:val="00E31D0E"/>
    <w:rsid w:val="00E53979"/>
    <w:rsid w:val="00E6068C"/>
    <w:rsid w:val="00E629F3"/>
    <w:rsid w:val="00E6682B"/>
    <w:rsid w:val="00EA161A"/>
    <w:rsid w:val="00F1167F"/>
    <w:rsid w:val="00F1398D"/>
    <w:rsid w:val="00FC0253"/>
    <w:rsid w:val="00FE63AA"/>
    <w:rsid w:val="02692837"/>
    <w:rsid w:val="026A6786"/>
    <w:rsid w:val="02B84131"/>
    <w:rsid w:val="0404F898"/>
    <w:rsid w:val="04CD3BB8"/>
    <w:rsid w:val="04F2A5C3"/>
    <w:rsid w:val="055676A8"/>
    <w:rsid w:val="058D94C2"/>
    <w:rsid w:val="05BBC914"/>
    <w:rsid w:val="05CEDB70"/>
    <w:rsid w:val="061FC1FF"/>
    <w:rsid w:val="068E7624"/>
    <w:rsid w:val="07823917"/>
    <w:rsid w:val="08716673"/>
    <w:rsid w:val="08D869BB"/>
    <w:rsid w:val="08DDB359"/>
    <w:rsid w:val="098879B8"/>
    <w:rsid w:val="0A6086B0"/>
    <w:rsid w:val="0B1BCE3E"/>
    <w:rsid w:val="0B31B141"/>
    <w:rsid w:val="0B61E747"/>
    <w:rsid w:val="0BC5CBC2"/>
    <w:rsid w:val="0BD6D3C8"/>
    <w:rsid w:val="0C14E22B"/>
    <w:rsid w:val="0C679DEE"/>
    <w:rsid w:val="0C8B096A"/>
    <w:rsid w:val="0DB7F8ED"/>
    <w:rsid w:val="0E3EBBD7"/>
    <w:rsid w:val="0E41C65F"/>
    <w:rsid w:val="0E92223A"/>
    <w:rsid w:val="0E979B72"/>
    <w:rsid w:val="0F75756D"/>
    <w:rsid w:val="103D45F0"/>
    <w:rsid w:val="109B5E4B"/>
    <w:rsid w:val="1174BA00"/>
    <w:rsid w:val="11D128CB"/>
    <w:rsid w:val="1239CDA2"/>
    <w:rsid w:val="1279F8A2"/>
    <w:rsid w:val="12891362"/>
    <w:rsid w:val="12A4BBD7"/>
    <w:rsid w:val="139766F8"/>
    <w:rsid w:val="13995851"/>
    <w:rsid w:val="140568BC"/>
    <w:rsid w:val="14308619"/>
    <w:rsid w:val="14BF6B2A"/>
    <w:rsid w:val="14EFA22B"/>
    <w:rsid w:val="15BD77BF"/>
    <w:rsid w:val="15F1DD6E"/>
    <w:rsid w:val="1617D7CB"/>
    <w:rsid w:val="1654BCE6"/>
    <w:rsid w:val="16660786"/>
    <w:rsid w:val="176A681F"/>
    <w:rsid w:val="17C16235"/>
    <w:rsid w:val="17D45611"/>
    <w:rsid w:val="184857D5"/>
    <w:rsid w:val="18D00BE8"/>
    <w:rsid w:val="18F45972"/>
    <w:rsid w:val="19EF7178"/>
    <w:rsid w:val="1AD6F1C2"/>
    <w:rsid w:val="1B2EACAE"/>
    <w:rsid w:val="1C49BFAB"/>
    <w:rsid w:val="1C78A0FA"/>
    <w:rsid w:val="1CCA7D0F"/>
    <w:rsid w:val="1D1BC8F8"/>
    <w:rsid w:val="1D3E4403"/>
    <w:rsid w:val="1DACA7AD"/>
    <w:rsid w:val="1E329699"/>
    <w:rsid w:val="1E55AE5E"/>
    <w:rsid w:val="1E71196B"/>
    <w:rsid w:val="1EB388F7"/>
    <w:rsid w:val="1F0725A6"/>
    <w:rsid w:val="1F1CBDEB"/>
    <w:rsid w:val="1FA7DD75"/>
    <w:rsid w:val="1FEF34A8"/>
    <w:rsid w:val="202914A5"/>
    <w:rsid w:val="20BCE4C0"/>
    <w:rsid w:val="20D84602"/>
    <w:rsid w:val="2132C30C"/>
    <w:rsid w:val="2177D62B"/>
    <w:rsid w:val="22285308"/>
    <w:rsid w:val="2240F97C"/>
    <w:rsid w:val="228BC5E8"/>
    <w:rsid w:val="22E9F812"/>
    <w:rsid w:val="236CBBF3"/>
    <w:rsid w:val="23700A61"/>
    <w:rsid w:val="23B3E769"/>
    <w:rsid w:val="23BF764D"/>
    <w:rsid w:val="23DCC9DD"/>
    <w:rsid w:val="242C2A36"/>
    <w:rsid w:val="2460AEE5"/>
    <w:rsid w:val="2526DADD"/>
    <w:rsid w:val="255D5C34"/>
    <w:rsid w:val="25A39BDE"/>
    <w:rsid w:val="263D1E16"/>
    <w:rsid w:val="272C2644"/>
    <w:rsid w:val="2750D558"/>
    <w:rsid w:val="27CE5FE5"/>
    <w:rsid w:val="27EA8710"/>
    <w:rsid w:val="282FCBBB"/>
    <w:rsid w:val="28AD8DDB"/>
    <w:rsid w:val="28EA8522"/>
    <w:rsid w:val="295D87D4"/>
    <w:rsid w:val="298231F0"/>
    <w:rsid w:val="2A588D26"/>
    <w:rsid w:val="2AE47C80"/>
    <w:rsid w:val="2B6C24D4"/>
    <w:rsid w:val="2BC52DEF"/>
    <w:rsid w:val="2BD1C7AE"/>
    <w:rsid w:val="2BF10218"/>
    <w:rsid w:val="2C54CB7F"/>
    <w:rsid w:val="2C6EF442"/>
    <w:rsid w:val="2CC93423"/>
    <w:rsid w:val="2D45C43B"/>
    <w:rsid w:val="2DDB44F5"/>
    <w:rsid w:val="2E0B3C21"/>
    <w:rsid w:val="2E1C1D42"/>
    <w:rsid w:val="2E571792"/>
    <w:rsid w:val="2EEF5887"/>
    <w:rsid w:val="2F1F49D0"/>
    <w:rsid w:val="2F67E1D9"/>
    <w:rsid w:val="2F8E127A"/>
    <w:rsid w:val="2FBB1561"/>
    <w:rsid w:val="2FC65C03"/>
    <w:rsid w:val="30916B9A"/>
    <w:rsid w:val="3093FB50"/>
    <w:rsid w:val="30E831B4"/>
    <w:rsid w:val="31C6CB7D"/>
    <w:rsid w:val="31C7C551"/>
    <w:rsid w:val="328BC695"/>
    <w:rsid w:val="330C32D1"/>
    <w:rsid w:val="337101B6"/>
    <w:rsid w:val="33AD3BEB"/>
    <w:rsid w:val="33C90C5C"/>
    <w:rsid w:val="34F9BFE9"/>
    <w:rsid w:val="354E4416"/>
    <w:rsid w:val="35FD2718"/>
    <w:rsid w:val="363F8D25"/>
    <w:rsid w:val="363FAA24"/>
    <w:rsid w:val="364DE43D"/>
    <w:rsid w:val="3680EBF3"/>
    <w:rsid w:val="37090DEA"/>
    <w:rsid w:val="3810C528"/>
    <w:rsid w:val="382DDCB7"/>
    <w:rsid w:val="384472D9"/>
    <w:rsid w:val="3A09C08B"/>
    <w:rsid w:val="3A854CD3"/>
    <w:rsid w:val="3AD0C25A"/>
    <w:rsid w:val="3B21FF42"/>
    <w:rsid w:val="3B525D45"/>
    <w:rsid w:val="3BB758FE"/>
    <w:rsid w:val="3BDECD53"/>
    <w:rsid w:val="3C219BEB"/>
    <w:rsid w:val="3E9F6325"/>
    <w:rsid w:val="3EA84918"/>
    <w:rsid w:val="3F196E05"/>
    <w:rsid w:val="3FA92E6E"/>
    <w:rsid w:val="40D22F06"/>
    <w:rsid w:val="41412482"/>
    <w:rsid w:val="4192B4BF"/>
    <w:rsid w:val="41ABE365"/>
    <w:rsid w:val="42447C64"/>
    <w:rsid w:val="429C23F9"/>
    <w:rsid w:val="43452E81"/>
    <w:rsid w:val="4347B3C6"/>
    <w:rsid w:val="436784D1"/>
    <w:rsid w:val="43F5287A"/>
    <w:rsid w:val="44CDF30B"/>
    <w:rsid w:val="4533058E"/>
    <w:rsid w:val="457C1D26"/>
    <w:rsid w:val="45E45EA4"/>
    <w:rsid w:val="4640F3CF"/>
    <w:rsid w:val="4653201A"/>
    <w:rsid w:val="46559B1D"/>
    <w:rsid w:val="46BA90A1"/>
    <w:rsid w:val="470694E8"/>
    <w:rsid w:val="4778BB73"/>
    <w:rsid w:val="47D2DDB9"/>
    <w:rsid w:val="47F3FB34"/>
    <w:rsid w:val="48144986"/>
    <w:rsid w:val="481B9401"/>
    <w:rsid w:val="483AF5F4"/>
    <w:rsid w:val="48A427FE"/>
    <w:rsid w:val="490B5CD3"/>
    <w:rsid w:val="49FA58A2"/>
    <w:rsid w:val="4A66E0E2"/>
    <w:rsid w:val="4AA97365"/>
    <w:rsid w:val="4B2F1EDC"/>
    <w:rsid w:val="4B8EC8D2"/>
    <w:rsid w:val="4CA902A9"/>
    <w:rsid w:val="4CF53EBA"/>
    <w:rsid w:val="4D0243CC"/>
    <w:rsid w:val="4D0E6717"/>
    <w:rsid w:val="4D9FAA08"/>
    <w:rsid w:val="4DB0B20E"/>
    <w:rsid w:val="4DE11427"/>
    <w:rsid w:val="505ADAE3"/>
    <w:rsid w:val="50A9EAD2"/>
    <w:rsid w:val="50E17693"/>
    <w:rsid w:val="5100F944"/>
    <w:rsid w:val="5142D992"/>
    <w:rsid w:val="51E8195C"/>
    <w:rsid w:val="5222EBFA"/>
    <w:rsid w:val="52952EEA"/>
    <w:rsid w:val="52CD65EF"/>
    <w:rsid w:val="52D14737"/>
    <w:rsid w:val="53701DC9"/>
    <w:rsid w:val="5414AD74"/>
    <w:rsid w:val="54C591A3"/>
    <w:rsid w:val="54DB4D2A"/>
    <w:rsid w:val="54E24072"/>
    <w:rsid w:val="5544ADC8"/>
    <w:rsid w:val="5673BD33"/>
    <w:rsid w:val="57B37640"/>
    <w:rsid w:val="58C2394E"/>
    <w:rsid w:val="58CE54CD"/>
    <w:rsid w:val="594F46A1"/>
    <w:rsid w:val="598A374C"/>
    <w:rsid w:val="5A0CBDC6"/>
    <w:rsid w:val="5AB52E44"/>
    <w:rsid w:val="5BC1BFFA"/>
    <w:rsid w:val="5BD69B5A"/>
    <w:rsid w:val="5E7F5E8D"/>
    <w:rsid w:val="5E873A5A"/>
    <w:rsid w:val="5E87FE1B"/>
    <w:rsid w:val="5F74496A"/>
    <w:rsid w:val="5F82C2B5"/>
    <w:rsid w:val="5FBCF573"/>
    <w:rsid w:val="60865B5F"/>
    <w:rsid w:val="61014309"/>
    <w:rsid w:val="6102401A"/>
    <w:rsid w:val="615A5886"/>
    <w:rsid w:val="61937C3D"/>
    <w:rsid w:val="62009943"/>
    <w:rsid w:val="625D731B"/>
    <w:rsid w:val="62D8FA85"/>
    <w:rsid w:val="63311992"/>
    <w:rsid w:val="6369C629"/>
    <w:rsid w:val="643904D4"/>
    <w:rsid w:val="6491F948"/>
    <w:rsid w:val="64D7672F"/>
    <w:rsid w:val="64FFA9EC"/>
    <w:rsid w:val="6560E886"/>
    <w:rsid w:val="658793F9"/>
    <w:rsid w:val="67CD95F2"/>
    <w:rsid w:val="6941D81E"/>
    <w:rsid w:val="69E1EC38"/>
    <w:rsid w:val="6A1F183C"/>
    <w:rsid w:val="6ACAE40D"/>
    <w:rsid w:val="6AD1B821"/>
    <w:rsid w:val="6B4418FD"/>
    <w:rsid w:val="6C2FEE6A"/>
    <w:rsid w:val="6D526ABA"/>
    <w:rsid w:val="6E98F862"/>
    <w:rsid w:val="6F143DA5"/>
    <w:rsid w:val="6F514C7A"/>
    <w:rsid w:val="6FB119A2"/>
    <w:rsid w:val="70178A20"/>
    <w:rsid w:val="713D5EA2"/>
    <w:rsid w:val="71AE5A73"/>
    <w:rsid w:val="71B35A81"/>
    <w:rsid w:val="720B9E52"/>
    <w:rsid w:val="72743033"/>
    <w:rsid w:val="72CDA6F2"/>
    <w:rsid w:val="73143A37"/>
    <w:rsid w:val="732D25DE"/>
    <w:rsid w:val="737676A8"/>
    <w:rsid w:val="7399A1CA"/>
    <w:rsid w:val="73EBBEF5"/>
    <w:rsid w:val="7401E762"/>
    <w:rsid w:val="740CD3B1"/>
    <w:rsid w:val="74B00A98"/>
    <w:rsid w:val="756D81BD"/>
    <w:rsid w:val="759DB7C3"/>
    <w:rsid w:val="75A3E294"/>
    <w:rsid w:val="760DDEE7"/>
    <w:rsid w:val="76156FBA"/>
    <w:rsid w:val="7686CBA4"/>
    <w:rsid w:val="77214A9A"/>
    <w:rsid w:val="7769557B"/>
    <w:rsid w:val="79BE6C66"/>
    <w:rsid w:val="7A38FA69"/>
    <w:rsid w:val="7A57DFAC"/>
    <w:rsid w:val="7B4E7497"/>
    <w:rsid w:val="7B9B6D30"/>
    <w:rsid w:val="7BBC912F"/>
    <w:rsid w:val="7C3445B0"/>
    <w:rsid w:val="7CCF12BB"/>
    <w:rsid w:val="7D1CFBD5"/>
    <w:rsid w:val="7E7946DB"/>
    <w:rsid w:val="7E836B45"/>
    <w:rsid w:val="7EE6B141"/>
    <w:rsid w:val="7F9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CFA5"/>
  <w15:docId w15:val="{B3C794D4-0ECF-4149-8690-115159C1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E17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E17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E17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E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1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D"/>
    <w:rPr>
      <w:rFonts w:ascii="Tahoma" w:hAnsi="Tahoma" w:cs="Tahoma"/>
      <w:sz w:val="16"/>
      <w:szCs w:val="16"/>
    </w:rPr>
  </w:style>
  <w:style w:type="character" w:styleId="Hyperlink">
    <w:name w:val="Hyperlink"/>
    <w:basedOn w:val="DefaultParagraphFont"/>
    <w:uiPriority w:val="99"/>
    <w:unhideWhenUsed/>
    <w:rsid w:val="009B3561"/>
    <w:rPr>
      <w:color w:val="0563C1" w:themeColor="hyperlink"/>
      <w:u w:val="single"/>
    </w:rPr>
  </w:style>
  <w:style w:type="character" w:customStyle="1" w:styleId="UnresolvedMention1">
    <w:name w:val="Unresolved Mention1"/>
    <w:basedOn w:val="DefaultParagraphFont"/>
    <w:uiPriority w:val="99"/>
    <w:semiHidden/>
    <w:unhideWhenUsed/>
    <w:rsid w:val="009B356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6001">
      <w:bodyDiv w:val="1"/>
      <w:marLeft w:val="0"/>
      <w:marRight w:val="0"/>
      <w:marTop w:val="0"/>
      <w:marBottom w:val="0"/>
      <w:divBdr>
        <w:top w:val="none" w:sz="0" w:space="0" w:color="auto"/>
        <w:left w:val="none" w:sz="0" w:space="0" w:color="auto"/>
        <w:bottom w:val="none" w:sz="0" w:space="0" w:color="auto"/>
        <w:right w:val="none" w:sz="0" w:space="0" w:color="auto"/>
      </w:divBdr>
    </w:div>
    <w:div w:id="988708718">
      <w:bodyDiv w:val="1"/>
      <w:marLeft w:val="0"/>
      <w:marRight w:val="0"/>
      <w:marTop w:val="0"/>
      <w:marBottom w:val="0"/>
      <w:divBdr>
        <w:top w:val="none" w:sz="0" w:space="0" w:color="auto"/>
        <w:left w:val="none" w:sz="0" w:space="0" w:color="auto"/>
        <w:bottom w:val="none" w:sz="0" w:space="0" w:color="auto"/>
        <w:right w:val="none" w:sz="0" w:space="0" w:color="auto"/>
      </w:divBdr>
    </w:div>
    <w:div w:id="1275752304">
      <w:bodyDiv w:val="1"/>
      <w:marLeft w:val="0"/>
      <w:marRight w:val="0"/>
      <w:marTop w:val="0"/>
      <w:marBottom w:val="0"/>
      <w:divBdr>
        <w:top w:val="none" w:sz="0" w:space="0" w:color="auto"/>
        <w:left w:val="none" w:sz="0" w:space="0" w:color="auto"/>
        <w:bottom w:val="none" w:sz="0" w:space="0" w:color="auto"/>
        <w:right w:val="none" w:sz="0" w:space="0" w:color="auto"/>
      </w:divBdr>
    </w:div>
    <w:div w:id="1330206586">
      <w:bodyDiv w:val="1"/>
      <w:marLeft w:val="0"/>
      <w:marRight w:val="0"/>
      <w:marTop w:val="0"/>
      <w:marBottom w:val="0"/>
      <w:divBdr>
        <w:top w:val="none" w:sz="0" w:space="0" w:color="auto"/>
        <w:left w:val="none" w:sz="0" w:space="0" w:color="auto"/>
        <w:bottom w:val="none" w:sz="0" w:space="0" w:color="auto"/>
        <w:right w:val="none" w:sz="0" w:space="0" w:color="auto"/>
      </w:divBdr>
    </w:div>
    <w:div w:id="1889759060">
      <w:bodyDiv w:val="1"/>
      <w:marLeft w:val="0"/>
      <w:marRight w:val="0"/>
      <w:marTop w:val="0"/>
      <w:marBottom w:val="0"/>
      <w:divBdr>
        <w:top w:val="none" w:sz="0" w:space="0" w:color="auto"/>
        <w:left w:val="none" w:sz="0" w:space="0" w:color="auto"/>
        <w:bottom w:val="none" w:sz="0" w:space="0" w:color="auto"/>
        <w:right w:val="none" w:sz="0" w:space="0" w:color="auto"/>
      </w:divBdr>
    </w:div>
    <w:div w:id="1890921493">
      <w:bodyDiv w:val="1"/>
      <w:marLeft w:val="0"/>
      <w:marRight w:val="0"/>
      <w:marTop w:val="0"/>
      <w:marBottom w:val="0"/>
      <w:divBdr>
        <w:top w:val="none" w:sz="0" w:space="0" w:color="auto"/>
        <w:left w:val="none" w:sz="0" w:space="0" w:color="auto"/>
        <w:bottom w:val="none" w:sz="0" w:space="0" w:color="auto"/>
        <w:right w:val="none" w:sz="0" w:space="0" w:color="auto"/>
      </w:divBdr>
    </w:div>
    <w:div w:id="21463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9654d04de1da42f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25C6-16BB-4FC8-8968-62B59F223917}">
  <ds:schemaRefs>
    <ds:schemaRef ds:uri="http://purl.org/dc/terms/"/>
    <ds:schemaRef ds:uri="http://schemas.microsoft.com/office/2006/documentManagement/types"/>
    <ds:schemaRef ds:uri="0ef140f4-570a-4eb7-8faf-386eec47e56b"/>
    <ds:schemaRef ds:uri="http://schemas.openxmlformats.org/package/2006/metadata/core-properties"/>
    <ds:schemaRef ds:uri="http://purl.org/dc/elements/1.1/"/>
    <ds:schemaRef ds:uri="http://schemas.microsoft.com/office/infopath/2007/PartnerControls"/>
    <ds:schemaRef ds:uri="e288f5a7-cb67-445c-ba59-715eb3ba754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9BBF8C-AB14-4ABD-A8EC-2580A292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50721-E6D6-4339-96AF-F48BCD89527D}">
  <ds:schemaRefs>
    <ds:schemaRef ds:uri="http://schemas.microsoft.com/sharepoint/v3/contenttype/forms"/>
  </ds:schemaRefs>
</ds:datastoreItem>
</file>

<file path=customXml/itemProps4.xml><?xml version="1.0" encoding="utf-8"?>
<ds:datastoreItem xmlns:ds="http://schemas.openxmlformats.org/officeDocument/2006/customXml" ds:itemID="{A013E5D0-83B7-4F2F-BB11-2EC97396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Thackrey</dc:creator>
  <cp:lastModifiedBy>Home</cp:lastModifiedBy>
  <cp:revision>2</cp:revision>
  <cp:lastPrinted>2020-01-10T13:21:00Z</cp:lastPrinted>
  <dcterms:created xsi:type="dcterms:W3CDTF">2022-06-06T13:27:00Z</dcterms:created>
  <dcterms:modified xsi:type="dcterms:W3CDTF">2022-06-06T13:27:00Z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24200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