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EB639" w14:textId="663EB562" w:rsidR="00D42ED6" w:rsidRPr="00832881" w:rsidRDefault="00D42ED6" w:rsidP="00832881">
      <w:pPr>
        <w:pStyle w:val="NormalWeb"/>
        <w:shd w:val="clear" w:color="auto" w:fill="FFFFFF" w:themeFill="background1"/>
        <w:spacing w:before="0" w:beforeAutospacing="0"/>
        <w:jc w:val="center"/>
        <w:rPr>
          <w:color w:val="212529"/>
          <w:sz w:val="28"/>
          <w:szCs w:val="28"/>
        </w:rPr>
      </w:pPr>
      <w:bookmarkStart w:id="0" w:name="_GoBack"/>
      <w:bookmarkEnd w:id="0"/>
    </w:p>
    <w:p w14:paraId="1BA6268D" w14:textId="2EB13D86" w:rsidR="00D42ED6" w:rsidRPr="0076546B" w:rsidRDefault="7D43FD0B" w:rsidP="744F0094">
      <w:pPr>
        <w:jc w:val="center"/>
        <w:rPr>
          <w:rFonts w:ascii="Times New Roman" w:eastAsia="Times New Roman" w:hAnsi="Times New Roman" w:cs="Times New Roman"/>
          <w:sz w:val="48"/>
          <w:szCs w:val="48"/>
        </w:rPr>
      </w:pPr>
      <w:r w:rsidRPr="744F0094">
        <w:rPr>
          <w:rFonts w:ascii="Times New Roman" w:eastAsia="Times New Roman" w:hAnsi="Times New Roman" w:cs="Times New Roman"/>
          <w:sz w:val="48"/>
          <w:szCs w:val="48"/>
        </w:rPr>
        <w:t xml:space="preserve"> </w:t>
      </w:r>
      <w:r w:rsidR="00832881" w:rsidRPr="00832881">
        <w:rPr>
          <w:noProof/>
          <w:color w:val="212529"/>
          <w:sz w:val="28"/>
          <w:szCs w:val="28"/>
        </w:rPr>
        <w:drawing>
          <wp:inline distT="0" distB="0" distL="0" distR="0" wp14:anchorId="609206BC" wp14:editId="5D1937F5">
            <wp:extent cx="981255" cy="800100"/>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8"/>
                    <a:stretch>
                      <a:fillRect/>
                    </a:stretch>
                  </pic:blipFill>
                  <pic:spPr>
                    <a:xfrm>
                      <a:off x="0" y="0"/>
                      <a:ext cx="986442" cy="804329"/>
                    </a:xfrm>
                    <a:prstGeom prst="rect">
                      <a:avLst/>
                    </a:prstGeom>
                  </pic:spPr>
                </pic:pic>
              </a:graphicData>
            </a:graphic>
          </wp:inline>
        </w:drawing>
      </w:r>
    </w:p>
    <w:p w14:paraId="224A7884" w14:textId="225958D2" w:rsidR="00D42ED6" w:rsidRPr="00832881" w:rsidRDefault="7D43FD0B" w:rsidP="00832881">
      <w:pPr>
        <w:jc w:val="center"/>
        <w:rPr>
          <w:rFonts w:ascii="Arial" w:eastAsia="Arial" w:hAnsi="Arial" w:cs="Arial"/>
          <w:b/>
          <w:bCs/>
          <w:sz w:val="52"/>
          <w:szCs w:val="52"/>
        </w:rPr>
      </w:pPr>
      <w:r w:rsidRPr="744F0094">
        <w:rPr>
          <w:rFonts w:ascii="Times New Roman" w:eastAsia="Times New Roman" w:hAnsi="Times New Roman" w:cs="Times New Roman"/>
          <w:sz w:val="48"/>
          <w:szCs w:val="48"/>
        </w:rPr>
        <w:t xml:space="preserve"> </w:t>
      </w:r>
    </w:p>
    <w:p w14:paraId="330914FF" w14:textId="74E98A76" w:rsidR="00D42ED6" w:rsidRPr="00832881" w:rsidRDefault="7D43FD0B" w:rsidP="00832881">
      <w:pPr>
        <w:jc w:val="center"/>
        <w:rPr>
          <w:rFonts w:cstheme="minorHAnsi"/>
          <w:sz w:val="72"/>
          <w:szCs w:val="72"/>
        </w:rPr>
      </w:pPr>
      <w:r w:rsidRPr="00832881">
        <w:rPr>
          <w:rFonts w:eastAsia="SassoonPrimaryInfant" w:cstheme="minorHAnsi"/>
          <w:sz w:val="72"/>
          <w:szCs w:val="72"/>
        </w:rPr>
        <w:t>Pearson Primary School</w:t>
      </w:r>
    </w:p>
    <w:p w14:paraId="4C891DEF" w14:textId="18332EA6" w:rsidR="00D42ED6" w:rsidRPr="00832881" w:rsidRDefault="3CC782FE" w:rsidP="744F0094">
      <w:pPr>
        <w:jc w:val="center"/>
        <w:rPr>
          <w:rFonts w:cstheme="minorHAnsi"/>
          <w:sz w:val="72"/>
          <w:szCs w:val="72"/>
        </w:rPr>
      </w:pPr>
      <w:r w:rsidRPr="00832881">
        <w:rPr>
          <w:rFonts w:eastAsia="SassoonPrimaryInfant" w:cstheme="minorHAnsi"/>
          <w:sz w:val="72"/>
          <w:szCs w:val="72"/>
        </w:rPr>
        <w:t>Curriculum</w:t>
      </w:r>
      <w:r w:rsidR="7D43FD0B" w:rsidRPr="00832881">
        <w:rPr>
          <w:rFonts w:eastAsia="SassoonPrimaryInfant" w:cstheme="minorHAnsi"/>
          <w:sz w:val="72"/>
          <w:szCs w:val="72"/>
        </w:rPr>
        <w:t xml:space="preserve"> Policy</w:t>
      </w:r>
    </w:p>
    <w:p w14:paraId="53410EAA" w14:textId="41BE344B" w:rsidR="00D42ED6" w:rsidRPr="0076546B" w:rsidRDefault="7D43FD0B" w:rsidP="744F0094">
      <w:pPr>
        <w:jc w:val="center"/>
      </w:pPr>
      <w:r w:rsidRPr="744F0094">
        <w:rPr>
          <w:rFonts w:ascii="SassoonPrimaryInfant" w:eastAsia="SassoonPrimaryInfant" w:hAnsi="SassoonPrimaryInfant" w:cs="SassoonPrimaryInfant"/>
          <w:b/>
          <w:bCs/>
        </w:rPr>
        <w:t xml:space="preserve"> </w:t>
      </w:r>
    </w:p>
    <w:p w14:paraId="51607974" w14:textId="6D02D888" w:rsidR="00D42ED6" w:rsidRPr="0076546B" w:rsidRDefault="7D43FD0B" w:rsidP="744F0094">
      <w:pPr>
        <w:jc w:val="center"/>
      </w:pPr>
      <w:r w:rsidRPr="744F0094">
        <w:rPr>
          <w:rFonts w:ascii="SassoonPrimaryInfant" w:eastAsia="SassoonPrimaryInfant" w:hAnsi="SassoonPrimaryInfant" w:cs="SassoonPrimaryInfant"/>
        </w:rPr>
        <w:t xml:space="preserve"> </w:t>
      </w:r>
    </w:p>
    <w:p w14:paraId="590FAEA2" w14:textId="16B5A327" w:rsidR="00D42ED6" w:rsidRPr="0076546B" w:rsidRDefault="7D43FD0B" w:rsidP="744F0094">
      <w:pPr>
        <w:jc w:val="center"/>
      </w:pPr>
      <w:r w:rsidRPr="744F0094">
        <w:rPr>
          <w:rFonts w:ascii="SassoonPrimaryInfant" w:eastAsia="SassoonPrimaryInfant" w:hAnsi="SassoonPrimaryInfant" w:cs="SassoonPrimaryInfant"/>
        </w:rPr>
        <w:t xml:space="preserve"> </w:t>
      </w:r>
    </w:p>
    <w:p w14:paraId="120902A7" w14:textId="60CFFA4E" w:rsidR="00D42ED6" w:rsidRPr="0076546B" w:rsidRDefault="7D43FD0B" w:rsidP="744F0094">
      <w:pPr>
        <w:jc w:val="center"/>
      </w:pPr>
      <w:r w:rsidRPr="744F0094">
        <w:rPr>
          <w:rFonts w:ascii="SassoonPrimaryInfant" w:eastAsia="SassoonPrimaryInfant" w:hAnsi="SassoonPrimaryInfant" w:cs="SassoonPrimaryInfant"/>
        </w:rPr>
        <w:t xml:space="preserve"> </w:t>
      </w:r>
    </w:p>
    <w:p w14:paraId="6E6A8685" w14:textId="66B15408" w:rsidR="00D42ED6" w:rsidRPr="0076546B" w:rsidRDefault="7D43FD0B" w:rsidP="744F0094">
      <w:pPr>
        <w:jc w:val="center"/>
      </w:pPr>
      <w:r w:rsidRPr="744F0094">
        <w:rPr>
          <w:rFonts w:ascii="SassoonPrimaryInfant" w:eastAsia="SassoonPrimaryInfant" w:hAnsi="SassoonPrimaryInfant" w:cs="SassoonPrimaryInfant"/>
        </w:rPr>
        <w:t xml:space="preserve"> </w:t>
      </w:r>
    </w:p>
    <w:p w14:paraId="4AA8A699" w14:textId="4CE8FC8A" w:rsidR="00D42ED6" w:rsidRPr="0076546B" w:rsidRDefault="00D42ED6" w:rsidP="744F0094">
      <w:pPr>
        <w:jc w:val="center"/>
        <w:rPr>
          <w:rFonts w:ascii="SassoonPrimaryInfant" w:eastAsia="SassoonPrimaryInfant" w:hAnsi="SassoonPrimaryInfant" w:cs="SassoonPrimaryInfant"/>
        </w:rPr>
      </w:pPr>
    </w:p>
    <w:p w14:paraId="58D336BD" w14:textId="65BDC85C" w:rsidR="00D42ED6" w:rsidRPr="0076546B" w:rsidRDefault="00D42ED6" w:rsidP="744F0094">
      <w:pPr>
        <w:jc w:val="center"/>
        <w:rPr>
          <w:rFonts w:ascii="SassoonPrimaryInfant" w:eastAsia="SassoonPrimaryInfant" w:hAnsi="SassoonPrimaryInfant" w:cs="SassoonPrimaryInfant"/>
        </w:rPr>
      </w:pPr>
    </w:p>
    <w:p w14:paraId="1CED2CC3" w14:textId="1EB60E99" w:rsidR="00D42ED6" w:rsidRPr="0076546B" w:rsidRDefault="00D42ED6" w:rsidP="744F0094">
      <w:pPr>
        <w:jc w:val="center"/>
        <w:rPr>
          <w:rFonts w:ascii="SassoonPrimaryInfant" w:eastAsia="SassoonPrimaryInfant" w:hAnsi="SassoonPrimaryInfant" w:cs="SassoonPrimaryInfant"/>
        </w:rPr>
      </w:pPr>
    </w:p>
    <w:p w14:paraId="426E5D72" w14:textId="47B95AFC" w:rsidR="00D42ED6" w:rsidRPr="0076546B" w:rsidRDefault="00D42ED6" w:rsidP="744F0094">
      <w:pPr>
        <w:jc w:val="center"/>
        <w:rPr>
          <w:rFonts w:ascii="SassoonPrimaryInfant" w:eastAsia="SassoonPrimaryInfant" w:hAnsi="SassoonPrimaryInfant" w:cs="SassoonPrimaryInfant"/>
        </w:rPr>
      </w:pPr>
    </w:p>
    <w:p w14:paraId="6F965EF4" w14:textId="0C4E9E39" w:rsidR="00D42ED6" w:rsidRPr="0076546B" w:rsidRDefault="00D42ED6" w:rsidP="744F0094">
      <w:pPr>
        <w:jc w:val="center"/>
        <w:rPr>
          <w:rFonts w:ascii="SassoonPrimaryInfant" w:eastAsia="SassoonPrimaryInfant" w:hAnsi="SassoonPrimaryInfant" w:cs="SassoonPrimaryInfant"/>
        </w:rPr>
      </w:pPr>
    </w:p>
    <w:p w14:paraId="4352634B" w14:textId="45DC9C32" w:rsidR="00D42ED6" w:rsidRPr="0076546B" w:rsidRDefault="7D43FD0B" w:rsidP="744F0094">
      <w:pPr>
        <w:jc w:val="center"/>
        <w:rPr>
          <w:rFonts w:ascii="SassoonPrimaryInfant" w:eastAsia="SassoonPrimaryInfant" w:hAnsi="SassoonPrimaryInfant" w:cs="SassoonPrimaryInfant"/>
        </w:rPr>
      </w:pPr>
      <w:r w:rsidRPr="744F0094">
        <w:rPr>
          <w:rFonts w:ascii="SassoonPrimaryInfant" w:eastAsia="SassoonPrimaryInfant" w:hAnsi="SassoonPrimaryInfant" w:cs="SassoonPrimaryInfant"/>
        </w:rPr>
        <w:t xml:space="preserve"> </w:t>
      </w:r>
    </w:p>
    <w:p w14:paraId="08DA6FF4" w14:textId="77777777" w:rsidR="00832881" w:rsidRDefault="00832881" w:rsidP="744F0094">
      <w:pPr>
        <w:jc w:val="center"/>
        <w:rPr>
          <w:rFonts w:ascii="SassoonPrimaryInfant" w:eastAsia="SassoonPrimaryInfant" w:hAnsi="SassoonPrimaryInfant" w:cs="SassoonPrimaryInfant"/>
        </w:rPr>
      </w:pPr>
    </w:p>
    <w:p w14:paraId="53BCD47E" w14:textId="77777777" w:rsidR="00832881" w:rsidRDefault="00832881" w:rsidP="744F0094">
      <w:pPr>
        <w:jc w:val="center"/>
        <w:rPr>
          <w:rFonts w:ascii="SassoonPrimaryInfant" w:eastAsia="SassoonPrimaryInfant" w:hAnsi="SassoonPrimaryInfant" w:cs="SassoonPrimaryInfant"/>
        </w:rPr>
      </w:pPr>
    </w:p>
    <w:p w14:paraId="01810133" w14:textId="77777777" w:rsidR="00832881" w:rsidRDefault="00832881" w:rsidP="744F0094">
      <w:pPr>
        <w:jc w:val="center"/>
        <w:rPr>
          <w:rFonts w:ascii="SassoonPrimaryInfant" w:eastAsia="SassoonPrimaryInfant" w:hAnsi="SassoonPrimaryInfant" w:cs="SassoonPrimaryInfant"/>
        </w:rPr>
      </w:pPr>
    </w:p>
    <w:p w14:paraId="2156DB3D" w14:textId="77777777" w:rsidR="00832881" w:rsidRDefault="00832881" w:rsidP="744F0094">
      <w:pPr>
        <w:jc w:val="center"/>
        <w:rPr>
          <w:rFonts w:ascii="SassoonPrimaryInfant" w:eastAsia="SassoonPrimaryInfant" w:hAnsi="SassoonPrimaryInfant" w:cs="SassoonPrimaryInfant"/>
        </w:rPr>
      </w:pPr>
    </w:p>
    <w:p w14:paraId="62860562" w14:textId="77777777" w:rsidR="00832881" w:rsidRDefault="00832881" w:rsidP="744F0094">
      <w:pPr>
        <w:jc w:val="center"/>
        <w:rPr>
          <w:rFonts w:ascii="SassoonPrimaryInfant" w:eastAsia="SassoonPrimaryInfant" w:hAnsi="SassoonPrimaryInfant" w:cs="SassoonPrimaryInfant"/>
        </w:rPr>
      </w:pPr>
    </w:p>
    <w:p w14:paraId="16BAC08C" w14:textId="77777777" w:rsidR="00832881" w:rsidRDefault="00832881" w:rsidP="744F0094">
      <w:pPr>
        <w:jc w:val="center"/>
        <w:rPr>
          <w:rFonts w:ascii="SassoonPrimaryInfant" w:eastAsia="SassoonPrimaryInfant" w:hAnsi="SassoonPrimaryInfant" w:cs="SassoonPrimaryInfant"/>
        </w:rPr>
      </w:pPr>
    </w:p>
    <w:p w14:paraId="7050D67A" w14:textId="77777777" w:rsidR="00832881" w:rsidRDefault="00832881" w:rsidP="744F0094">
      <w:pPr>
        <w:jc w:val="center"/>
        <w:rPr>
          <w:rFonts w:ascii="SassoonPrimaryInfant" w:eastAsia="SassoonPrimaryInfant" w:hAnsi="SassoonPrimaryInfant" w:cs="SassoonPrimaryInfant"/>
        </w:rPr>
      </w:pPr>
    </w:p>
    <w:p w14:paraId="21BB1365" w14:textId="77777777" w:rsidR="00832881" w:rsidRDefault="00832881" w:rsidP="744F0094">
      <w:pPr>
        <w:jc w:val="center"/>
        <w:rPr>
          <w:rFonts w:ascii="SassoonPrimaryInfant" w:eastAsia="SassoonPrimaryInfant" w:hAnsi="SassoonPrimaryInfant" w:cs="SassoonPrimaryInfant"/>
        </w:rPr>
      </w:pPr>
    </w:p>
    <w:p w14:paraId="5DA5F7BB" w14:textId="77777777" w:rsidR="00832881" w:rsidRDefault="00832881" w:rsidP="744F0094">
      <w:pPr>
        <w:jc w:val="center"/>
        <w:rPr>
          <w:rFonts w:ascii="SassoonPrimaryInfant" w:eastAsia="SassoonPrimaryInfant" w:hAnsi="SassoonPrimaryInfant" w:cs="SassoonPrimaryInfant"/>
        </w:rPr>
      </w:pPr>
    </w:p>
    <w:p w14:paraId="614055AE" w14:textId="77777777" w:rsidR="00832881" w:rsidRDefault="00832881" w:rsidP="744F0094">
      <w:pPr>
        <w:jc w:val="center"/>
        <w:rPr>
          <w:rFonts w:ascii="SassoonPrimaryInfant" w:eastAsia="SassoonPrimaryInfant" w:hAnsi="SassoonPrimaryInfant" w:cs="SassoonPrimaryInfant"/>
        </w:rPr>
      </w:pPr>
    </w:p>
    <w:p w14:paraId="04DB37F1" w14:textId="77777777" w:rsidR="00832881" w:rsidRDefault="00832881" w:rsidP="744F0094">
      <w:pPr>
        <w:jc w:val="center"/>
        <w:rPr>
          <w:rFonts w:ascii="SassoonPrimaryInfant" w:eastAsia="SassoonPrimaryInfant" w:hAnsi="SassoonPrimaryInfant" w:cs="SassoonPrimaryInfant"/>
        </w:rPr>
      </w:pPr>
    </w:p>
    <w:p w14:paraId="6B3E3D93" w14:textId="77777777" w:rsidR="00832881" w:rsidRDefault="00832881" w:rsidP="744F0094">
      <w:pPr>
        <w:jc w:val="center"/>
        <w:rPr>
          <w:rFonts w:ascii="SassoonPrimaryInfant" w:eastAsia="SassoonPrimaryInfant" w:hAnsi="SassoonPrimaryInfant" w:cs="SassoonPrimaryInfant"/>
        </w:rPr>
      </w:pPr>
    </w:p>
    <w:p w14:paraId="528C8A8A" w14:textId="77777777" w:rsidR="00832881" w:rsidRDefault="00832881" w:rsidP="744F0094">
      <w:pPr>
        <w:jc w:val="center"/>
        <w:rPr>
          <w:rFonts w:ascii="SassoonPrimaryInfant" w:eastAsia="SassoonPrimaryInfant" w:hAnsi="SassoonPrimaryInfant" w:cs="SassoonPrimaryInfant"/>
        </w:rPr>
      </w:pPr>
    </w:p>
    <w:p w14:paraId="79CC99CE" w14:textId="77777777" w:rsidR="00832881" w:rsidRDefault="00832881" w:rsidP="744F0094">
      <w:pPr>
        <w:jc w:val="center"/>
        <w:rPr>
          <w:rFonts w:ascii="SassoonPrimaryInfant" w:eastAsia="SassoonPrimaryInfant" w:hAnsi="SassoonPrimaryInfant" w:cs="SassoonPrimaryInfant"/>
        </w:rPr>
      </w:pPr>
    </w:p>
    <w:p w14:paraId="52443A4B" w14:textId="77777777" w:rsidR="00832881" w:rsidRDefault="00832881" w:rsidP="744F0094">
      <w:pPr>
        <w:jc w:val="center"/>
        <w:rPr>
          <w:rFonts w:ascii="SassoonPrimaryInfant" w:eastAsia="SassoonPrimaryInfant" w:hAnsi="SassoonPrimaryInfant" w:cs="SassoonPrimaryInfant"/>
        </w:rPr>
      </w:pPr>
    </w:p>
    <w:p w14:paraId="4410D1FB" w14:textId="77777777" w:rsidR="00832881" w:rsidRDefault="00832881" w:rsidP="744F0094">
      <w:pPr>
        <w:jc w:val="center"/>
        <w:rPr>
          <w:rFonts w:ascii="SassoonPrimaryInfant" w:eastAsia="SassoonPrimaryInfant" w:hAnsi="SassoonPrimaryInfant" w:cs="SassoonPrimaryInfant"/>
        </w:rPr>
      </w:pPr>
    </w:p>
    <w:p w14:paraId="454EA330" w14:textId="77777777" w:rsidR="00832881" w:rsidRDefault="00832881" w:rsidP="744F0094">
      <w:pPr>
        <w:jc w:val="center"/>
        <w:rPr>
          <w:rFonts w:ascii="SassoonPrimaryInfant" w:eastAsia="SassoonPrimaryInfant" w:hAnsi="SassoonPrimaryInfant" w:cs="SassoonPrimaryInfant"/>
        </w:rPr>
      </w:pPr>
    </w:p>
    <w:p w14:paraId="7FE2DD4D" w14:textId="77777777" w:rsidR="00832881" w:rsidRDefault="00832881" w:rsidP="744F0094">
      <w:pPr>
        <w:jc w:val="center"/>
        <w:rPr>
          <w:rFonts w:ascii="SassoonPrimaryInfant" w:eastAsia="SassoonPrimaryInfant" w:hAnsi="SassoonPrimaryInfant" w:cs="SassoonPrimaryInfant"/>
        </w:rPr>
      </w:pPr>
    </w:p>
    <w:p w14:paraId="5DCB593C" w14:textId="77777777" w:rsidR="00832881" w:rsidRDefault="00832881" w:rsidP="744F0094">
      <w:pPr>
        <w:jc w:val="center"/>
        <w:rPr>
          <w:rFonts w:ascii="SassoonPrimaryInfant" w:eastAsia="SassoonPrimaryInfant" w:hAnsi="SassoonPrimaryInfant" w:cs="SassoonPrimaryInfant"/>
        </w:rPr>
      </w:pPr>
    </w:p>
    <w:p w14:paraId="5F6737D6" w14:textId="75083E27" w:rsidR="00832881" w:rsidRDefault="00832881" w:rsidP="744F0094">
      <w:pPr>
        <w:jc w:val="center"/>
        <w:rPr>
          <w:rFonts w:ascii="SassoonPrimaryInfant" w:eastAsia="SassoonPrimaryInfant" w:hAnsi="SassoonPrimaryInfant" w:cs="SassoonPrimaryInfant"/>
        </w:rPr>
      </w:pPr>
    </w:p>
    <w:p w14:paraId="02B4A4F9" w14:textId="26C5356E" w:rsidR="00D42ED6" w:rsidRPr="0076546B" w:rsidRDefault="7D43FD0B" w:rsidP="744F0094">
      <w:pPr>
        <w:jc w:val="center"/>
      </w:pPr>
      <w:r w:rsidRPr="744F0094">
        <w:rPr>
          <w:rFonts w:ascii="SassoonPrimaryInfant" w:eastAsia="SassoonPrimaryInfant" w:hAnsi="SassoonPrimaryInfant" w:cs="SassoonPrimaryInfant"/>
        </w:rPr>
        <w:t xml:space="preserve"> </w:t>
      </w:r>
    </w:p>
    <w:p w14:paraId="3C41EC5A" w14:textId="272C59C6" w:rsidR="00D42ED6" w:rsidRPr="0076546B" w:rsidRDefault="7D43FD0B" w:rsidP="744F0094">
      <w:pPr>
        <w:jc w:val="center"/>
      </w:pPr>
      <w:r w:rsidRPr="744F0094">
        <w:rPr>
          <w:rFonts w:ascii="SassoonPrimaryInfant" w:eastAsia="SassoonPrimaryInfant" w:hAnsi="SassoonPrimaryInfant" w:cs="SassoonPrimaryInfant"/>
        </w:rPr>
        <w:t xml:space="preserve"> </w:t>
      </w:r>
    </w:p>
    <w:p w14:paraId="70DF59DD" w14:textId="16C40B50" w:rsidR="00D42ED6" w:rsidRPr="0076546B" w:rsidRDefault="7D43FD0B" w:rsidP="744F0094">
      <w:r w:rsidRPr="744F0094">
        <w:rPr>
          <w:rFonts w:ascii="SassoonPrimaryInfant" w:eastAsia="SassoonPrimaryInfant" w:hAnsi="SassoonPrimaryInfant" w:cs="SassoonPrimaryInfant"/>
        </w:rPr>
        <w:t>Updated:</w:t>
      </w:r>
      <w:r w:rsidR="00B61DC7">
        <w:rPr>
          <w:rFonts w:ascii="SassoonPrimaryInfant" w:eastAsia="SassoonPrimaryInfant" w:hAnsi="SassoonPrimaryInfant" w:cs="SassoonPrimaryInfant"/>
        </w:rPr>
        <w:t xml:space="preserve"> September 2023</w:t>
      </w:r>
    </w:p>
    <w:p w14:paraId="1EC8415E" w14:textId="31D5ACA8" w:rsidR="00D42ED6" w:rsidRPr="0076546B" w:rsidRDefault="7D43FD0B" w:rsidP="744F0094">
      <w:r w:rsidRPr="744F0094">
        <w:rPr>
          <w:rFonts w:ascii="SassoonPrimaryInfant" w:eastAsia="SassoonPrimaryInfant" w:hAnsi="SassoonPrimaryInfant" w:cs="SassoonPrimaryInfant"/>
        </w:rPr>
        <w:t xml:space="preserve"> </w:t>
      </w:r>
    </w:p>
    <w:p w14:paraId="17815D18" w14:textId="43702B24" w:rsidR="00D42ED6" w:rsidRPr="0076546B" w:rsidRDefault="7D43FD0B" w:rsidP="744F0094">
      <w:pPr>
        <w:rPr>
          <w:rFonts w:ascii="SassoonPrimaryInfant" w:eastAsia="SassoonPrimaryInfant" w:hAnsi="SassoonPrimaryInfant" w:cs="SassoonPrimaryInfant"/>
        </w:rPr>
      </w:pPr>
      <w:r w:rsidRPr="744F0094">
        <w:rPr>
          <w:rFonts w:ascii="SassoonPrimaryInfant" w:eastAsia="SassoonPrimaryInfant" w:hAnsi="SassoonPrimaryInfant" w:cs="SassoonPrimaryInfant"/>
        </w:rPr>
        <w:t xml:space="preserve">Review Date: </w:t>
      </w:r>
      <w:r w:rsidR="00B61DC7">
        <w:rPr>
          <w:rFonts w:ascii="SassoonPrimaryInfant" w:eastAsia="SassoonPrimaryInfant" w:hAnsi="SassoonPrimaryInfant" w:cs="SassoonPrimaryInfant"/>
        </w:rPr>
        <w:t>September 2024</w:t>
      </w:r>
    </w:p>
    <w:p w14:paraId="48519945" w14:textId="6D4D65A5" w:rsidR="00D42ED6" w:rsidRPr="0076546B" w:rsidRDefault="00832881" w:rsidP="744F0094">
      <w:r>
        <w:rPr>
          <w:noProof/>
        </w:rPr>
        <w:lastRenderedPageBreak/>
        <w:drawing>
          <wp:anchor distT="0" distB="0" distL="114300" distR="114300" simplePos="0" relativeHeight="251658240" behindDoc="0" locked="0" layoutInCell="1" allowOverlap="1" wp14:anchorId="13030A97" wp14:editId="3FEEA0C9">
            <wp:simplePos x="0" y="0"/>
            <wp:positionH relativeFrom="column">
              <wp:posOffset>5497830</wp:posOffset>
            </wp:positionH>
            <wp:positionV relativeFrom="paragraph">
              <wp:posOffset>34925</wp:posOffset>
            </wp:positionV>
            <wp:extent cx="1093470" cy="568325"/>
            <wp:effectExtent l="0" t="0" r="0" b="3175"/>
            <wp:wrapSquare wrapText="bothSides"/>
            <wp:docPr id="452703533" name="Picture 452703533"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03533" name="Picture 452703533" descr="Diagram, logo, company n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93470" cy="568325"/>
                    </a:xfrm>
                    <a:prstGeom prst="rect">
                      <a:avLst/>
                    </a:prstGeom>
                  </pic:spPr>
                </pic:pic>
              </a:graphicData>
            </a:graphic>
            <wp14:sizeRelH relativeFrom="margin">
              <wp14:pctWidth>0</wp14:pctWidth>
            </wp14:sizeRelH>
            <wp14:sizeRelV relativeFrom="margin">
              <wp14:pctHeight>0</wp14:pctHeight>
            </wp14:sizeRelV>
          </wp:anchor>
        </w:drawing>
      </w:r>
      <w:r w:rsidR="7D43FD0B" w:rsidRPr="744F0094">
        <w:rPr>
          <w:rFonts w:ascii="SassoonPrimaryInfant" w:eastAsia="SassoonPrimaryInfant" w:hAnsi="SassoonPrimaryInfant" w:cs="SassoonPrimaryInfant"/>
        </w:rPr>
        <w:t xml:space="preserve"> </w:t>
      </w:r>
    </w:p>
    <w:p w14:paraId="2904C7C7" w14:textId="5279D2E0" w:rsidR="00D42ED6" w:rsidRPr="00832881" w:rsidRDefault="1DE8263C" w:rsidP="00832881">
      <w:r w:rsidRPr="744F0094">
        <w:rPr>
          <w:b/>
          <w:bCs/>
          <w:color w:val="212529"/>
          <w:sz w:val="28"/>
          <w:szCs w:val="28"/>
          <w:u w:val="single"/>
        </w:rPr>
        <w:t>Our Mission Statement</w:t>
      </w:r>
    </w:p>
    <w:p w14:paraId="3770EC1E" w14:textId="77777777" w:rsidR="00D42ED6" w:rsidRDefault="00D42ED6" w:rsidP="00D42ED6">
      <w:pPr>
        <w:pStyle w:val="NormalWeb"/>
        <w:shd w:val="clear" w:color="auto" w:fill="FFFFFF"/>
        <w:spacing w:before="0" w:beforeAutospacing="0"/>
        <w:rPr>
          <w:rFonts w:ascii="Segoe UI" w:hAnsi="Segoe UI" w:cs="Segoe UI"/>
          <w:color w:val="212529"/>
        </w:rPr>
      </w:pPr>
      <w:r>
        <w:rPr>
          <w:rFonts w:ascii="Segoe UI" w:hAnsi="Segoe UI" w:cs="Segoe UI"/>
          <w:color w:val="212529"/>
        </w:rPr>
        <w:t>Pearson Primary School is a community that nurtures and supports every child; that values everyone’s unique worth and contribution; that empowers every member to achieve their fullest potential; that opens up a world of opportunities.</w:t>
      </w:r>
    </w:p>
    <w:p w14:paraId="021F180A" w14:textId="77777777" w:rsidR="00D42ED6" w:rsidRDefault="00D42ED6" w:rsidP="00D42ED6">
      <w:pPr>
        <w:pStyle w:val="NormalWeb"/>
        <w:shd w:val="clear" w:color="auto" w:fill="FFFFFF"/>
        <w:spacing w:before="0" w:beforeAutospacing="0"/>
        <w:rPr>
          <w:rFonts w:ascii="Segoe UI" w:hAnsi="Segoe UI" w:cs="Segoe UI"/>
          <w:color w:val="212529"/>
        </w:rPr>
      </w:pPr>
      <w:r>
        <w:rPr>
          <w:rFonts w:ascii="Segoe UI" w:hAnsi="Segoe UI" w:cs="Segoe UI"/>
          <w:color w:val="212529"/>
        </w:rPr>
        <w:t>It is a place of safety where firm boundaries guide and support: where high expectations lead to lifelong learning; where care and respect build self-esteem and self-belief.</w:t>
      </w:r>
    </w:p>
    <w:p w14:paraId="5FA4A703" w14:textId="2A14A790" w:rsidR="744F0094" w:rsidRPr="00832881" w:rsidRDefault="1DE8263C" w:rsidP="744F0094">
      <w:pPr>
        <w:pStyle w:val="NormalWeb"/>
        <w:shd w:val="clear" w:color="auto" w:fill="FFFFFF" w:themeFill="background1"/>
        <w:spacing w:before="0" w:beforeAutospacing="0"/>
        <w:rPr>
          <w:rFonts w:ascii="Segoe UI" w:hAnsi="Segoe UI" w:cs="Segoe UI"/>
          <w:color w:val="212529"/>
        </w:rPr>
      </w:pPr>
      <w:r w:rsidRPr="744F0094">
        <w:rPr>
          <w:rFonts w:ascii="Segoe UI" w:hAnsi="Segoe UI" w:cs="Segoe UI"/>
          <w:color w:val="212529"/>
        </w:rPr>
        <w:t>It is a gateway to limitless possibilities; to soaring aspirations; to brighter futures</w:t>
      </w:r>
      <w:r w:rsidR="7E229DCC" w:rsidRPr="744F0094">
        <w:rPr>
          <w:rFonts w:ascii="Segoe UI" w:hAnsi="Segoe UI" w:cs="Segoe UI"/>
          <w:color w:val="212529"/>
        </w:rPr>
        <w:t xml:space="preserve">. </w:t>
      </w:r>
    </w:p>
    <w:p w14:paraId="623F66DB" w14:textId="0A2B0D9D" w:rsidR="28DB7C85" w:rsidRPr="00832881" w:rsidRDefault="03587F16" w:rsidP="00832881">
      <w:pPr>
        <w:pStyle w:val="NormalWeb"/>
        <w:spacing w:before="0" w:beforeAutospacing="0"/>
        <w:jc w:val="center"/>
      </w:pPr>
      <w:r>
        <w:rPr>
          <w:noProof/>
        </w:rPr>
        <w:lastRenderedPageBreak/>
        <w:drawing>
          <wp:inline distT="0" distB="0" distL="0" distR="0" wp14:anchorId="12A398F2" wp14:editId="7BD5B5D0">
            <wp:extent cx="6061166" cy="7636116"/>
            <wp:effectExtent l="0" t="0" r="0" b="0"/>
            <wp:docPr id="1424925019" name="Picture 142492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925019"/>
                    <pic:cNvPicPr/>
                  </pic:nvPicPr>
                  <pic:blipFill>
                    <a:blip r:embed="rId10">
                      <a:extLst>
                        <a:ext uri="{28A0092B-C50C-407E-A947-70E740481C1C}">
                          <a14:useLocalDpi xmlns:a14="http://schemas.microsoft.com/office/drawing/2010/main" val="0"/>
                        </a:ext>
                      </a:extLst>
                    </a:blip>
                    <a:stretch>
                      <a:fillRect/>
                    </a:stretch>
                  </pic:blipFill>
                  <pic:spPr>
                    <a:xfrm>
                      <a:off x="0" y="0"/>
                      <a:ext cx="6063845" cy="7639491"/>
                    </a:xfrm>
                    <a:prstGeom prst="rect">
                      <a:avLst/>
                    </a:prstGeom>
                  </pic:spPr>
                </pic:pic>
              </a:graphicData>
            </a:graphic>
          </wp:inline>
        </w:drawing>
      </w:r>
    </w:p>
    <w:p w14:paraId="283BB4C9" w14:textId="4588E604" w:rsidR="28DB7C85" w:rsidRDefault="2C284CA6" w:rsidP="744F0094">
      <w:pPr>
        <w:shd w:val="clear" w:color="auto" w:fill="FFFFFF" w:themeFill="background1"/>
        <w:spacing w:line="259" w:lineRule="auto"/>
        <w:rPr>
          <w:rFonts w:ascii="Times New Roman" w:hAnsi="Times New Roman" w:cs="Times New Roman"/>
          <w:b/>
          <w:bCs/>
          <w:sz w:val="28"/>
          <w:szCs w:val="28"/>
          <w:u w:val="single"/>
        </w:rPr>
      </w:pPr>
      <w:r w:rsidRPr="744F0094">
        <w:rPr>
          <w:rFonts w:ascii="Times New Roman" w:hAnsi="Times New Roman" w:cs="Times New Roman"/>
          <w:b/>
          <w:bCs/>
          <w:sz w:val="28"/>
          <w:szCs w:val="28"/>
          <w:u w:val="single"/>
        </w:rPr>
        <w:t xml:space="preserve">Curriculum </w:t>
      </w:r>
      <w:r w:rsidR="0A423990" w:rsidRPr="744F0094">
        <w:rPr>
          <w:rFonts w:ascii="Times New Roman" w:hAnsi="Times New Roman" w:cs="Times New Roman"/>
          <w:b/>
          <w:bCs/>
          <w:sz w:val="28"/>
          <w:szCs w:val="28"/>
          <w:u w:val="single"/>
        </w:rPr>
        <w:t>Design</w:t>
      </w:r>
    </w:p>
    <w:p w14:paraId="22E0748A" w14:textId="77777777" w:rsidR="00994876" w:rsidRPr="00994876" w:rsidRDefault="00994876" w:rsidP="00994876">
      <w:pPr>
        <w:spacing w:line="259" w:lineRule="auto"/>
        <w:rPr>
          <w:rFonts w:ascii="Times New Roman" w:hAnsi="Times New Roman" w:cs="Times New Roman"/>
          <w:b/>
          <w:bCs/>
          <w:sz w:val="28"/>
          <w:szCs w:val="28"/>
          <w:u w:val="single"/>
        </w:rPr>
      </w:pPr>
    </w:p>
    <w:p w14:paraId="0E5AF229" w14:textId="72240C93" w:rsidR="00AC5205" w:rsidRDefault="28DB7C85" w:rsidP="58C03AC2">
      <w:pPr>
        <w:pStyle w:val="paragraph"/>
        <w:spacing w:before="0" w:beforeAutospacing="0" w:after="0" w:afterAutospacing="0"/>
        <w:textAlignment w:val="baseline"/>
      </w:pPr>
      <w:r>
        <w:t xml:space="preserve">We plan from the </w:t>
      </w:r>
      <w:r w:rsidRPr="28DB7C85">
        <w:rPr>
          <w:b/>
          <w:bCs/>
        </w:rPr>
        <w:t>National Curriculum</w:t>
      </w:r>
      <w:r>
        <w:t xml:space="preserve"> to ensure breadth and balance. The five pillars of the </w:t>
      </w:r>
      <w:r w:rsidRPr="28DB7C85">
        <w:rPr>
          <w:b/>
          <w:bCs/>
        </w:rPr>
        <w:t>HCAT Signature</w:t>
      </w:r>
      <w:r>
        <w:t xml:space="preserve"> (Trust level – appendix 1) and the </w:t>
      </w:r>
      <w:r w:rsidRPr="28DB7C85">
        <w:rPr>
          <w:b/>
          <w:bCs/>
        </w:rPr>
        <w:t xml:space="preserve">Pearson Key Drivers </w:t>
      </w:r>
      <w:r>
        <w:t xml:space="preserve">(school level – Appendix 2) shape both the planned content and the delivery. </w:t>
      </w:r>
    </w:p>
    <w:p w14:paraId="7B89D588" w14:textId="645DE9DA" w:rsidR="00AC5205" w:rsidRDefault="00AC5205" w:rsidP="28DB7C85">
      <w:pPr>
        <w:pStyle w:val="paragraph"/>
        <w:spacing w:before="0" w:beforeAutospacing="0" w:after="0" w:afterAutospacing="0"/>
        <w:textAlignment w:val="baseline"/>
      </w:pPr>
    </w:p>
    <w:p w14:paraId="17F3C5AC" w14:textId="6A97E5F1" w:rsidR="00AC5205" w:rsidRDefault="4D3ED465" w:rsidP="69B23ED7">
      <w:pPr>
        <w:pStyle w:val="paragraph"/>
        <w:spacing w:before="0" w:beforeAutospacing="0" w:after="0" w:afterAutospacing="0"/>
        <w:textAlignment w:val="baseline"/>
      </w:pPr>
      <w:r>
        <w:t xml:space="preserve">We have identified </w:t>
      </w:r>
      <w:r w:rsidR="531C44BA">
        <w:t>and prioritise</w:t>
      </w:r>
      <w:r w:rsidR="5B0C8B2D">
        <w:t>d</w:t>
      </w:r>
      <w:r w:rsidR="531C44BA">
        <w:t xml:space="preserve"> the content</w:t>
      </w:r>
      <w:r w:rsidRPr="69B23ED7">
        <w:rPr>
          <w:b/>
          <w:bCs/>
        </w:rPr>
        <w:t xml:space="preserve"> </w:t>
      </w:r>
      <w:r>
        <w:t xml:space="preserve">that our children need to learn in each curriculum subject, and we have developed </w:t>
      </w:r>
      <w:r w:rsidRPr="69B23ED7">
        <w:rPr>
          <w:b/>
          <w:bCs/>
        </w:rPr>
        <w:t xml:space="preserve">progression </w:t>
      </w:r>
      <w:r w:rsidR="65574D19" w:rsidRPr="69B23ED7">
        <w:rPr>
          <w:b/>
          <w:bCs/>
        </w:rPr>
        <w:t xml:space="preserve">maps </w:t>
      </w:r>
      <w:r w:rsidRPr="69B23ED7">
        <w:rPr>
          <w:b/>
          <w:bCs/>
        </w:rPr>
        <w:t>for skills, knowledge and vocabulary</w:t>
      </w:r>
      <w:r>
        <w:t xml:space="preserve"> in each </w:t>
      </w:r>
      <w:r w:rsidR="729229D6">
        <w:t xml:space="preserve">National Curriculum </w:t>
      </w:r>
      <w:r>
        <w:t>subject</w:t>
      </w:r>
      <w:r w:rsidR="441E56DE">
        <w:t xml:space="preserve"> and for </w:t>
      </w:r>
      <w:r w:rsidR="008B1EEC">
        <w:t xml:space="preserve">specific </w:t>
      </w:r>
      <w:r w:rsidR="441E56DE">
        <w:t>Areas of Learning in EYFS</w:t>
      </w:r>
      <w:r>
        <w:t>, to support decisions about what is taught</w:t>
      </w:r>
      <w:r w:rsidR="00AC5AEB">
        <w:t xml:space="preserve"> and</w:t>
      </w:r>
      <w:r>
        <w:t xml:space="preserve"> when. </w:t>
      </w:r>
      <w:r w:rsidR="00B333E2">
        <w:lastRenderedPageBreak/>
        <w:t>Throughout school</w:t>
      </w:r>
      <w:r w:rsidR="23B71D51">
        <w:t>, s</w:t>
      </w:r>
      <w:r w:rsidR="2F2E83BB">
        <w:t>ubjects are carefully mapped out</w:t>
      </w:r>
      <w:r w:rsidR="1F917B18">
        <w:t xml:space="preserve"> </w:t>
      </w:r>
      <w:r w:rsidR="2F2E83BB">
        <w:t>to ensure</w:t>
      </w:r>
      <w:r w:rsidR="2695E9DC">
        <w:t xml:space="preserve"> that sequences are given</w:t>
      </w:r>
      <w:r w:rsidR="2F2E83BB">
        <w:t xml:space="preserve"> </w:t>
      </w:r>
      <w:r w:rsidR="383D16A2">
        <w:t>suitable time</w:t>
      </w:r>
      <w:r w:rsidR="21C04FDA">
        <w:t xml:space="preserve"> </w:t>
      </w:r>
      <w:r>
        <w:t>to strengthen and deepen the children’s knowledge and understanding</w:t>
      </w:r>
      <w:r w:rsidR="17128777">
        <w:t>.</w:t>
      </w:r>
      <w:r w:rsidR="00577057">
        <w:t xml:space="preserve"> </w:t>
      </w:r>
    </w:p>
    <w:p w14:paraId="73040A19" w14:textId="5217F01A" w:rsidR="00AC5205" w:rsidRDefault="4D3ED465" w:rsidP="744F0094">
      <w:pPr>
        <w:pStyle w:val="paragraph"/>
        <w:spacing w:before="0" w:beforeAutospacing="0" w:after="0" w:afterAutospacing="0"/>
        <w:textAlignment w:val="baseline"/>
      </w:pPr>
      <w:r>
        <w:t>Coherence is key</w:t>
      </w:r>
      <w:r w:rsidR="38444700">
        <w:t xml:space="preserve">; </w:t>
      </w:r>
      <w:r w:rsidR="13B35B10">
        <w:t>l</w:t>
      </w:r>
      <w:r w:rsidR="55D419BF">
        <w:t>ong-</w:t>
      </w:r>
      <w:r w:rsidR="1A861A4C">
        <w:t>t</w:t>
      </w:r>
      <w:r w:rsidR="55D419BF">
        <w:t>erm</w:t>
      </w:r>
      <w:r>
        <w:t xml:space="preserve"> </w:t>
      </w:r>
      <w:r w:rsidR="46C6F355">
        <w:t>p</w:t>
      </w:r>
      <w:r>
        <w:t xml:space="preserve">lans ensure that </w:t>
      </w:r>
      <w:r w:rsidR="002B696D">
        <w:t xml:space="preserve">main </w:t>
      </w:r>
      <w:r w:rsidR="77EC4BEC">
        <w:t>concepts</w:t>
      </w:r>
      <w:r>
        <w:t xml:space="preserve"> are revisited often, and that links</w:t>
      </w:r>
      <w:r w:rsidR="00C75140">
        <w:t xml:space="preserve"> between learning</w:t>
      </w:r>
      <w:r w:rsidR="00FF0635">
        <w:t xml:space="preserve"> </w:t>
      </w:r>
      <w:r>
        <w:t xml:space="preserve">are explicitly made, </w:t>
      </w:r>
      <w:r w:rsidR="00C75140">
        <w:t>allowing</w:t>
      </w:r>
      <w:r>
        <w:t xml:space="preserve"> children</w:t>
      </w:r>
      <w:r w:rsidR="00C75140">
        <w:t xml:space="preserve"> to</w:t>
      </w:r>
      <w:r>
        <w:t xml:space="preserve"> have opportunity to both recall and recap their learning.</w:t>
      </w:r>
    </w:p>
    <w:p w14:paraId="3D349995" w14:textId="1150C2C1" w:rsidR="00E5370B" w:rsidRDefault="00E5370B" w:rsidP="744F0094">
      <w:pPr>
        <w:pStyle w:val="paragraph"/>
        <w:spacing w:before="0" w:beforeAutospacing="0" w:after="0" w:afterAutospacing="0"/>
        <w:textAlignment w:val="baseline"/>
      </w:pPr>
      <w:r>
        <w:t xml:space="preserve">EYFS plan carefully </w:t>
      </w:r>
      <w:r w:rsidR="00007126">
        <w:t xml:space="preserve">to </w:t>
      </w:r>
      <w:r>
        <w:t>address identified gaps in knowledge and skills for children on entry to school, and</w:t>
      </w:r>
      <w:r w:rsidR="000D7728">
        <w:t xml:space="preserve"> effectively</w:t>
      </w:r>
      <w:r>
        <w:t xml:space="preserve"> pre-load </w:t>
      </w:r>
      <w:r w:rsidR="000D7728">
        <w:t xml:space="preserve">children to </w:t>
      </w:r>
      <w:r w:rsidR="00007126">
        <w:t>ensure they can</w:t>
      </w:r>
      <w:r w:rsidR="000D7728">
        <w:t xml:space="preserve"> access the Year 1 curriculum</w:t>
      </w:r>
      <w:r w:rsidR="00007126">
        <w:t xml:space="preserve"> successfully.</w:t>
      </w:r>
    </w:p>
    <w:p w14:paraId="0751D3E5" w14:textId="0331F398" w:rsidR="744F0094" w:rsidRDefault="744F0094" w:rsidP="744F0094">
      <w:pPr>
        <w:pStyle w:val="paragraph"/>
        <w:spacing w:before="0" w:beforeAutospacing="0" w:after="0" w:afterAutospacing="0"/>
      </w:pPr>
    </w:p>
    <w:p w14:paraId="13A8097C" w14:textId="70ECD9DA" w:rsidR="744F0094" w:rsidRDefault="744F0094" w:rsidP="744F0094">
      <w:pPr>
        <w:pStyle w:val="paragraph"/>
        <w:spacing w:before="0" w:beforeAutospacing="0" w:after="0" w:afterAutospacing="0"/>
      </w:pPr>
    </w:p>
    <w:p w14:paraId="35C49FFB" w14:textId="56FCD016" w:rsidR="744F0094" w:rsidRDefault="744F0094" w:rsidP="744F0094">
      <w:pPr>
        <w:pStyle w:val="paragraph"/>
        <w:spacing w:before="0" w:beforeAutospacing="0" w:after="0" w:afterAutospacing="0"/>
      </w:pPr>
    </w:p>
    <w:p w14:paraId="3784A554" w14:textId="09785C45" w:rsidR="005C4E63" w:rsidRDefault="009B4A57" w:rsidP="00AC5205">
      <w:pPr>
        <w:pStyle w:val="paragraph"/>
        <w:spacing w:before="0" w:beforeAutospacing="0" w:after="0" w:afterAutospacing="0"/>
        <w:textAlignment w:val="baseline"/>
        <w:rPr>
          <w:rStyle w:val="eop"/>
        </w:rPr>
      </w:pPr>
      <w:r>
        <w:rPr>
          <w:noProof/>
        </w:rPr>
        <w:drawing>
          <wp:inline distT="0" distB="0" distL="0" distR="0" wp14:anchorId="697879C3" wp14:editId="0FB02871">
            <wp:extent cx="6702207" cy="3200400"/>
            <wp:effectExtent l="0" t="0" r="6096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19B8AD0" w14:textId="0197CD6B" w:rsidR="744F0094" w:rsidRDefault="744F0094" w:rsidP="744F0094">
      <w:pPr>
        <w:pStyle w:val="paragraph"/>
        <w:spacing w:before="0" w:beforeAutospacing="0" w:after="0" w:afterAutospacing="0"/>
      </w:pPr>
    </w:p>
    <w:p w14:paraId="095E3DFA" w14:textId="762D300D" w:rsidR="00F90EE9" w:rsidRPr="00AC5205" w:rsidRDefault="52FF6596" w:rsidP="744F0094">
      <w:pPr>
        <w:pStyle w:val="paragraph"/>
        <w:spacing w:before="0" w:beforeAutospacing="0" w:after="0" w:afterAutospacing="0"/>
        <w:textAlignment w:val="baseline"/>
        <w:rPr>
          <w:b/>
          <w:bCs/>
        </w:rPr>
      </w:pPr>
      <w:r w:rsidRPr="744F0094">
        <w:rPr>
          <w:b/>
          <w:bCs/>
        </w:rPr>
        <w:t xml:space="preserve">When planning a </w:t>
      </w:r>
      <w:r w:rsidR="0091313D">
        <w:rPr>
          <w:b/>
          <w:bCs/>
        </w:rPr>
        <w:t>sequence of learning</w:t>
      </w:r>
      <w:r w:rsidRPr="744F0094">
        <w:rPr>
          <w:b/>
          <w:bCs/>
        </w:rPr>
        <w:t xml:space="preserve"> we:</w:t>
      </w:r>
    </w:p>
    <w:p w14:paraId="7CD5BB8E" w14:textId="24DB3C03" w:rsidR="744F0094" w:rsidRDefault="744F0094" w:rsidP="744F0094">
      <w:pPr>
        <w:pStyle w:val="paragraph"/>
        <w:spacing w:before="0" w:beforeAutospacing="0" w:after="0" w:afterAutospacing="0"/>
        <w:rPr>
          <w:b/>
          <w:bCs/>
        </w:rPr>
      </w:pPr>
    </w:p>
    <w:p w14:paraId="052AE304" w14:textId="1AC46FB0" w:rsidR="001C1B74" w:rsidRPr="00AC5205" w:rsidRDefault="2A09F5D8" w:rsidP="001C1B74">
      <w:pPr>
        <w:pStyle w:val="ListParagraph"/>
        <w:numPr>
          <w:ilvl w:val="0"/>
          <w:numId w:val="7"/>
        </w:numPr>
        <w:rPr>
          <w:rFonts w:ascii="Times New Roman" w:hAnsi="Times New Roman" w:cs="Times New Roman"/>
        </w:rPr>
      </w:pPr>
      <w:r w:rsidRPr="744F0094">
        <w:rPr>
          <w:rFonts w:ascii="Times New Roman" w:hAnsi="Times New Roman" w:cs="Times New Roman"/>
        </w:rPr>
        <w:t>plan with the end in mind - carefully choosing appropriate opportunities for children to demonstrate what they have learned</w:t>
      </w:r>
      <w:r w:rsidR="00326AFA">
        <w:rPr>
          <w:rFonts w:ascii="Times New Roman" w:hAnsi="Times New Roman" w:cs="Times New Roman"/>
        </w:rPr>
        <w:t xml:space="preserve">. Knowing the minimum that we expect children to retain in terms of knowledge </w:t>
      </w:r>
      <w:r w:rsidR="003C00E6">
        <w:rPr>
          <w:rFonts w:ascii="Times New Roman" w:hAnsi="Times New Roman" w:cs="Times New Roman"/>
        </w:rPr>
        <w:t>and</w:t>
      </w:r>
      <w:r w:rsidR="00326AFA">
        <w:rPr>
          <w:rFonts w:ascii="Times New Roman" w:hAnsi="Times New Roman" w:cs="Times New Roman"/>
        </w:rPr>
        <w:t xml:space="preserve"> skills for </w:t>
      </w:r>
      <w:r w:rsidR="00054648">
        <w:rPr>
          <w:rFonts w:ascii="Times New Roman" w:hAnsi="Times New Roman" w:cs="Times New Roman"/>
        </w:rPr>
        <w:t>the sequence of learning.</w:t>
      </w:r>
    </w:p>
    <w:p w14:paraId="71EF6981" w14:textId="77777777" w:rsidR="001C1B74" w:rsidRPr="00AC5205" w:rsidRDefault="001C1B74" w:rsidP="001C1B74">
      <w:pPr>
        <w:rPr>
          <w:rFonts w:ascii="Times New Roman" w:hAnsi="Times New Roman" w:cs="Times New Roman"/>
        </w:rPr>
      </w:pPr>
    </w:p>
    <w:p w14:paraId="45D5F11A" w14:textId="59A30B2B" w:rsidR="001C1B74" w:rsidRPr="00AC5205" w:rsidRDefault="28DB7C85" w:rsidP="28DB7C85">
      <w:pPr>
        <w:pStyle w:val="ListParagraph"/>
        <w:numPr>
          <w:ilvl w:val="0"/>
          <w:numId w:val="7"/>
        </w:numPr>
        <w:rPr>
          <w:rFonts w:ascii="Times New Roman" w:hAnsi="Times New Roman" w:cs="Times New Roman"/>
        </w:rPr>
      </w:pPr>
      <w:r w:rsidRPr="28DB7C85">
        <w:rPr>
          <w:rFonts w:ascii="Times New Roman" w:hAnsi="Times New Roman" w:cs="Times New Roman"/>
        </w:rPr>
        <w:t>identify the component parts of final composites</w:t>
      </w:r>
      <w:r w:rsidR="00F62276">
        <w:rPr>
          <w:rFonts w:ascii="Times New Roman" w:hAnsi="Times New Roman" w:cs="Times New Roman"/>
        </w:rPr>
        <w:t xml:space="preserve"> - </w:t>
      </w:r>
      <w:r w:rsidRPr="28DB7C85">
        <w:rPr>
          <w:rFonts w:ascii="Times New Roman" w:hAnsi="Times New Roman" w:cs="Times New Roman"/>
        </w:rPr>
        <w:t xml:space="preserve">specifically the knowledge, skills and vocabulary that children need to be successful. We then craft a sequence of learning that allows children to root ‘new’ knowledge in their ‘existing’ knowledge successfully. Skill development is prioritised when sufficient 'now knowledge' required is secure. </w:t>
      </w:r>
    </w:p>
    <w:p w14:paraId="0C90DD03" w14:textId="77777777" w:rsidR="001C1B74" w:rsidRPr="00AC5205" w:rsidRDefault="001C1B74" w:rsidP="001C1B74">
      <w:pPr>
        <w:pStyle w:val="ListParagraph"/>
        <w:rPr>
          <w:rFonts w:ascii="Times New Roman" w:hAnsi="Times New Roman" w:cs="Times New Roman"/>
        </w:rPr>
      </w:pPr>
    </w:p>
    <w:p w14:paraId="20F72EB2" w14:textId="4BB72299" w:rsidR="28DB7C85" w:rsidRDefault="28DB7C85" w:rsidP="28DB7C85">
      <w:pPr>
        <w:pStyle w:val="ListParagraph"/>
        <w:numPr>
          <w:ilvl w:val="0"/>
          <w:numId w:val="7"/>
        </w:numPr>
        <w:rPr>
          <w:rFonts w:ascii="Times New Roman" w:hAnsi="Times New Roman" w:cs="Times New Roman"/>
        </w:rPr>
      </w:pPr>
      <w:r w:rsidRPr="28DB7C85">
        <w:rPr>
          <w:rFonts w:ascii="Times New Roman" w:hAnsi="Times New Roman" w:cs="Times New Roman"/>
        </w:rPr>
        <w:t xml:space="preserve">use </w:t>
      </w:r>
      <w:r w:rsidRPr="00D948FD">
        <w:rPr>
          <w:rFonts w:ascii="Times New Roman" w:hAnsi="Times New Roman" w:cs="Times New Roman"/>
        </w:rPr>
        <w:t>progression tools</w:t>
      </w:r>
      <w:r w:rsidRPr="28DB7C85">
        <w:rPr>
          <w:rFonts w:ascii="Times New Roman" w:hAnsi="Times New Roman" w:cs="Times New Roman"/>
        </w:rPr>
        <w:t xml:space="preserve"> for all subjects to make sure that our pitch and expectations are appropriately high</w:t>
      </w:r>
      <w:r w:rsidR="00D93D8B">
        <w:rPr>
          <w:rFonts w:ascii="Times New Roman" w:hAnsi="Times New Roman" w:cs="Times New Roman"/>
        </w:rPr>
        <w:t>,</w:t>
      </w:r>
      <w:r w:rsidRPr="28DB7C85">
        <w:rPr>
          <w:rFonts w:ascii="Times New Roman" w:hAnsi="Times New Roman" w:cs="Times New Roman"/>
        </w:rPr>
        <w:t xml:space="preserve"> and that knowledge, skills and vocabulary build effectively across year groups.</w:t>
      </w:r>
      <w:r w:rsidR="0091313D">
        <w:rPr>
          <w:rFonts w:ascii="Times New Roman" w:hAnsi="Times New Roman" w:cs="Times New Roman"/>
        </w:rPr>
        <w:t xml:space="preserve"> </w:t>
      </w:r>
      <w:r w:rsidR="0091313D" w:rsidRPr="00D948FD">
        <w:rPr>
          <w:rFonts w:ascii="Times New Roman" w:eastAsia="Times New Roman" w:hAnsi="Times New Roman" w:cs="Times New Roman"/>
        </w:rPr>
        <w:t>This is used as a baseline when assessing the children’s knowledge and skills at the end of the unit.</w:t>
      </w:r>
    </w:p>
    <w:p w14:paraId="0993F4A5" w14:textId="2F5F785D" w:rsidR="28DB7C85" w:rsidRDefault="28DB7C85" w:rsidP="28DB7C85">
      <w:pPr>
        <w:ind w:left="360"/>
        <w:rPr>
          <w:rFonts w:ascii="Times New Roman" w:hAnsi="Times New Roman" w:cs="Times New Roman"/>
        </w:rPr>
      </w:pPr>
    </w:p>
    <w:p w14:paraId="7CE4C9CA" w14:textId="6B26295D" w:rsidR="00D42ED6" w:rsidRDefault="4C45E296" w:rsidP="00436F9D">
      <w:pPr>
        <w:pStyle w:val="ListParagraph"/>
        <w:numPr>
          <w:ilvl w:val="0"/>
          <w:numId w:val="7"/>
        </w:numPr>
        <w:rPr>
          <w:rFonts w:ascii="Times New Roman" w:hAnsi="Times New Roman" w:cs="Times New Roman"/>
        </w:rPr>
      </w:pPr>
      <w:r w:rsidRPr="744F0094">
        <w:rPr>
          <w:rFonts w:ascii="Times New Roman" w:hAnsi="Times New Roman" w:cs="Times New Roman"/>
        </w:rPr>
        <w:t xml:space="preserve">plan </w:t>
      </w:r>
      <w:r w:rsidR="4695547B" w:rsidRPr="744F0094">
        <w:rPr>
          <w:rFonts w:ascii="Times New Roman" w:hAnsi="Times New Roman" w:cs="Times New Roman"/>
        </w:rPr>
        <w:t xml:space="preserve">opportunities to </w:t>
      </w:r>
      <w:r w:rsidR="01FC7214" w:rsidRPr="744F0094">
        <w:rPr>
          <w:rFonts w:ascii="Times New Roman" w:hAnsi="Times New Roman" w:cs="Times New Roman"/>
        </w:rPr>
        <w:t>develop children as members of a community, as learners of language and as explorers of possibilities</w:t>
      </w:r>
      <w:r w:rsidR="00A0337A">
        <w:rPr>
          <w:rFonts w:ascii="Times New Roman" w:hAnsi="Times New Roman" w:cs="Times New Roman"/>
        </w:rPr>
        <w:t>,</w:t>
      </w:r>
      <w:r w:rsidR="00D948FD">
        <w:rPr>
          <w:rFonts w:ascii="Times New Roman" w:hAnsi="Times New Roman" w:cs="Times New Roman"/>
        </w:rPr>
        <w:t xml:space="preserve"> where appropriate. </w:t>
      </w:r>
    </w:p>
    <w:p w14:paraId="26CB159F" w14:textId="35A2760B" w:rsidR="00436F9D" w:rsidRPr="00436F9D" w:rsidRDefault="00436F9D" w:rsidP="744F0094">
      <w:pPr>
        <w:rPr>
          <w:rFonts w:ascii="Times New Roman" w:hAnsi="Times New Roman" w:cs="Times New Roman"/>
        </w:rPr>
      </w:pPr>
    </w:p>
    <w:p w14:paraId="0C4471DE" w14:textId="0FA307B3" w:rsidR="00436F9D" w:rsidRPr="00436F9D" w:rsidRDefault="00436F9D" w:rsidP="744F0094">
      <w:pPr>
        <w:rPr>
          <w:rFonts w:ascii="Times New Roman" w:hAnsi="Times New Roman" w:cs="Times New Roman"/>
        </w:rPr>
      </w:pPr>
    </w:p>
    <w:p w14:paraId="6DDCA383" w14:textId="784D3118" w:rsidR="00436F9D" w:rsidRPr="00436F9D" w:rsidRDefault="296F57F9" w:rsidP="744F0094">
      <w:pPr>
        <w:rPr>
          <w:rFonts w:ascii="Times New Roman" w:eastAsia="Times New Roman" w:hAnsi="Times New Roman" w:cs="Times New Roman"/>
        </w:rPr>
      </w:pPr>
      <w:r w:rsidRPr="69B23ED7">
        <w:rPr>
          <w:rFonts w:ascii="Times New Roman" w:eastAsia="Times New Roman" w:hAnsi="Times New Roman" w:cs="Times New Roman"/>
        </w:rPr>
        <w:t>Our curriculum is delivered using a variety of approaches and resources depending on the nature of the subject being taught and the needs of the children (for more details please refer to the separate subject policies</w:t>
      </w:r>
      <w:r w:rsidR="26A3B8E4" w:rsidRPr="69B23ED7">
        <w:rPr>
          <w:rFonts w:ascii="Times New Roman" w:eastAsia="Times New Roman" w:hAnsi="Times New Roman" w:cs="Times New Roman"/>
        </w:rPr>
        <w:t xml:space="preserve"> and the Learning</w:t>
      </w:r>
      <w:r w:rsidR="003C00E6">
        <w:rPr>
          <w:rFonts w:ascii="Times New Roman" w:eastAsia="Times New Roman" w:hAnsi="Times New Roman" w:cs="Times New Roman"/>
        </w:rPr>
        <w:t xml:space="preserve">, </w:t>
      </w:r>
      <w:r w:rsidR="26A3B8E4" w:rsidRPr="69B23ED7">
        <w:rPr>
          <w:rFonts w:ascii="Times New Roman" w:eastAsia="Times New Roman" w:hAnsi="Times New Roman" w:cs="Times New Roman"/>
        </w:rPr>
        <w:t>Teaching</w:t>
      </w:r>
      <w:r w:rsidR="003C00E6">
        <w:rPr>
          <w:rFonts w:ascii="Times New Roman" w:eastAsia="Times New Roman" w:hAnsi="Times New Roman" w:cs="Times New Roman"/>
        </w:rPr>
        <w:t xml:space="preserve"> and Assessment</w:t>
      </w:r>
      <w:r w:rsidR="26A3B8E4" w:rsidRPr="69B23ED7">
        <w:rPr>
          <w:rFonts w:ascii="Times New Roman" w:eastAsia="Times New Roman" w:hAnsi="Times New Roman" w:cs="Times New Roman"/>
        </w:rPr>
        <w:t xml:space="preserve"> policy</w:t>
      </w:r>
      <w:r w:rsidRPr="69B23ED7">
        <w:rPr>
          <w:rFonts w:ascii="Times New Roman" w:eastAsia="Times New Roman" w:hAnsi="Times New Roman" w:cs="Times New Roman"/>
        </w:rPr>
        <w:t xml:space="preserve">). </w:t>
      </w:r>
      <w:r w:rsidR="0CE9005B" w:rsidRPr="69B23ED7">
        <w:rPr>
          <w:rFonts w:ascii="Times New Roman" w:eastAsia="Times New Roman" w:hAnsi="Times New Roman" w:cs="Times New Roman"/>
        </w:rPr>
        <w:t>Subject leaders make links from their subjects to the relevant Areas of Learning in EYFS and planning begins from the</w:t>
      </w:r>
      <w:r w:rsidR="7DDC687B" w:rsidRPr="69B23ED7">
        <w:rPr>
          <w:rFonts w:ascii="Times New Roman" w:eastAsia="Times New Roman" w:hAnsi="Times New Roman" w:cs="Times New Roman"/>
        </w:rPr>
        <w:t xml:space="preserve"> start in Nursery. </w:t>
      </w:r>
    </w:p>
    <w:p w14:paraId="4CAEA274" w14:textId="02DD1764" w:rsidR="00436F9D" w:rsidRPr="00D948FD" w:rsidRDefault="00436F9D" w:rsidP="744F0094">
      <w:pPr>
        <w:rPr>
          <w:rFonts w:ascii="Times New Roman" w:eastAsia="Times New Roman" w:hAnsi="Times New Roman" w:cs="Times New Roman"/>
        </w:rPr>
      </w:pPr>
    </w:p>
    <w:p w14:paraId="5A41A10D" w14:textId="77777777" w:rsidR="00B61DC7" w:rsidRDefault="00B61DC7" w:rsidP="744F0094">
      <w:pPr>
        <w:rPr>
          <w:rFonts w:ascii="Times New Roman" w:eastAsia="Times New Roman" w:hAnsi="Times New Roman" w:cs="Times New Roman"/>
        </w:rPr>
      </w:pPr>
    </w:p>
    <w:p w14:paraId="13B019A8" w14:textId="77777777" w:rsidR="00B61DC7" w:rsidRDefault="00B61DC7" w:rsidP="744F0094">
      <w:pPr>
        <w:rPr>
          <w:rFonts w:ascii="Times New Roman" w:eastAsia="Times New Roman" w:hAnsi="Times New Roman" w:cs="Times New Roman"/>
        </w:rPr>
      </w:pPr>
    </w:p>
    <w:p w14:paraId="39452696" w14:textId="77777777" w:rsidR="00B61DC7" w:rsidRDefault="00B61DC7" w:rsidP="744F0094">
      <w:pPr>
        <w:rPr>
          <w:rFonts w:ascii="Times New Roman" w:eastAsia="Times New Roman" w:hAnsi="Times New Roman" w:cs="Times New Roman"/>
        </w:rPr>
      </w:pPr>
    </w:p>
    <w:p w14:paraId="0E1D76C6" w14:textId="65D50C49" w:rsidR="00436F9D" w:rsidRPr="00D948FD" w:rsidRDefault="296F57F9" w:rsidP="744F0094">
      <w:pPr>
        <w:rPr>
          <w:rFonts w:ascii="Times New Roman" w:eastAsia="Times New Roman" w:hAnsi="Times New Roman" w:cs="Times New Roman"/>
        </w:rPr>
      </w:pPr>
      <w:r w:rsidRPr="00D948FD">
        <w:rPr>
          <w:rFonts w:ascii="Times New Roman" w:eastAsia="Times New Roman" w:hAnsi="Times New Roman" w:cs="Times New Roman"/>
        </w:rPr>
        <w:lastRenderedPageBreak/>
        <w:t>Separate curriculum statements and policies:</w:t>
      </w:r>
    </w:p>
    <w:p w14:paraId="32CA4861" w14:textId="1561A51E" w:rsidR="00436F9D" w:rsidRPr="00D948FD" w:rsidRDefault="00436F9D" w:rsidP="744F0094">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485"/>
        <w:gridCol w:w="3485"/>
        <w:gridCol w:w="3485"/>
      </w:tblGrid>
      <w:tr w:rsidR="00D948FD" w:rsidRPr="00D948FD" w14:paraId="2461EC21" w14:textId="74BEF12E" w:rsidTr="00D948FD">
        <w:tc>
          <w:tcPr>
            <w:tcW w:w="3485" w:type="dxa"/>
            <w:shd w:val="clear" w:color="auto" w:fill="auto"/>
          </w:tcPr>
          <w:p w14:paraId="22007CFC" w14:textId="2AE12F61" w:rsidR="00D948FD" w:rsidRPr="00D948FD" w:rsidRDefault="00D948FD" w:rsidP="744F0094">
            <w:pPr>
              <w:pStyle w:val="ListParagraph"/>
              <w:numPr>
                <w:ilvl w:val="0"/>
                <w:numId w:val="4"/>
              </w:numPr>
              <w:rPr>
                <w:rFonts w:eastAsiaTheme="minorEastAsia"/>
              </w:rPr>
            </w:pPr>
            <w:r w:rsidRPr="00D948FD">
              <w:rPr>
                <w:rFonts w:ascii="Times New Roman" w:eastAsia="Times New Roman" w:hAnsi="Times New Roman" w:cs="Times New Roman"/>
              </w:rPr>
              <w:t>Reading</w:t>
            </w:r>
          </w:p>
        </w:tc>
        <w:tc>
          <w:tcPr>
            <w:tcW w:w="3485" w:type="dxa"/>
            <w:shd w:val="clear" w:color="auto" w:fill="auto"/>
          </w:tcPr>
          <w:p w14:paraId="0BB78756" w14:textId="3DD5A0BF" w:rsidR="00D948FD" w:rsidRPr="00D948FD" w:rsidRDefault="00D948FD" w:rsidP="744F0094">
            <w:pPr>
              <w:pStyle w:val="ListParagraph"/>
              <w:numPr>
                <w:ilvl w:val="0"/>
                <w:numId w:val="4"/>
              </w:numPr>
              <w:rPr>
                <w:rFonts w:eastAsiaTheme="minorEastAsia"/>
              </w:rPr>
            </w:pPr>
            <w:r w:rsidRPr="00D948FD">
              <w:rPr>
                <w:rFonts w:ascii="Times New Roman" w:eastAsia="Times New Roman" w:hAnsi="Times New Roman" w:cs="Times New Roman"/>
              </w:rPr>
              <w:t>Writing</w:t>
            </w:r>
          </w:p>
        </w:tc>
        <w:tc>
          <w:tcPr>
            <w:tcW w:w="3485" w:type="dxa"/>
            <w:shd w:val="clear" w:color="auto" w:fill="auto"/>
          </w:tcPr>
          <w:p w14:paraId="5C376446" w14:textId="10A5FD9D" w:rsidR="00D948FD" w:rsidRPr="00D948FD" w:rsidRDefault="00D948FD" w:rsidP="744F0094">
            <w:pPr>
              <w:pStyle w:val="ListParagraph"/>
              <w:numPr>
                <w:ilvl w:val="0"/>
                <w:numId w:val="4"/>
              </w:numPr>
              <w:rPr>
                <w:rFonts w:ascii="Times New Roman" w:eastAsia="Times New Roman" w:hAnsi="Times New Roman" w:cs="Times New Roman"/>
              </w:rPr>
            </w:pPr>
            <w:r w:rsidRPr="00D948FD">
              <w:rPr>
                <w:rFonts w:ascii="Times New Roman" w:eastAsia="Times New Roman" w:hAnsi="Times New Roman" w:cs="Times New Roman"/>
              </w:rPr>
              <w:t>Art</w:t>
            </w:r>
          </w:p>
        </w:tc>
      </w:tr>
      <w:tr w:rsidR="00D948FD" w:rsidRPr="00D948FD" w14:paraId="0EAB1959" w14:textId="540EC74A" w:rsidTr="00D948FD">
        <w:tc>
          <w:tcPr>
            <w:tcW w:w="3485" w:type="dxa"/>
            <w:shd w:val="clear" w:color="auto" w:fill="auto"/>
          </w:tcPr>
          <w:p w14:paraId="65D1FB70" w14:textId="7C3020B7" w:rsidR="00D948FD" w:rsidRPr="00D948FD" w:rsidRDefault="00D948FD" w:rsidP="744F0094">
            <w:pPr>
              <w:pStyle w:val="ListParagraph"/>
              <w:numPr>
                <w:ilvl w:val="0"/>
                <w:numId w:val="4"/>
              </w:numPr>
              <w:rPr>
                <w:rFonts w:eastAsiaTheme="minorEastAsia"/>
              </w:rPr>
            </w:pPr>
            <w:r w:rsidRPr="00D948FD">
              <w:rPr>
                <w:rFonts w:ascii="Times New Roman" w:eastAsia="Times New Roman" w:hAnsi="Times New Roman" w:cs="Times New Roman"/>
              </w:rPr>
              <w:t>Maths</w:t>
            </w:r>
          </w:p>
        </w:tc>
        <w:tc>
          <w:tcPr>
            <w:tcW w:w="3485" w:type="dxa"/>
            <w:shd w:val="clear" w:color="auto" w:fill="auto"/>
          </w:tcPr>
          <w:p w14:paraId="09CE2669" w14:textId="2DD933DA" w:rsidR="00D948FD" w:rsidRPr="00D948FD" w:rsidRDefault="00D948FD" w:rsidP="744F0094">
            <w:pPr>
              <w:pStyle w:val="ListParagraph"/>
              <w:numPr>
                <w:ilvl w:val="0"/>
                <w:numId w:val="4"/>
              </w:numPr>
              <w:rPr>
                <w:rFonts w:eastAsiaTheme="minorEastAsia"/>
              </w:rPr>
            </w:pPr>
            <w:r w:rsidRPr="00D948FD">
              <w:rPr>
                <w:rFonts w:ascii="Times New Roman" w:eastAsia="Times New Roman" w:hAnsi="Times New Roman" w:cs="Times New Roman"/>
              </w:rPr>
              <w:t>Science</w:t>
            </w:r>
          </w:p>
        </w:tc>
        <w:tc>
          <w:tcPr>
            <w:tcW w:w="3485" w:type="dxa"/>
            <w:shd w:val="clear" w:color="auto" w:fill="auto"/>
          </w:tcPr>
          <w:p w14:paraId="5600575F" w14:textId="0DCCCD46" w:rsidR="00D948FD" w:rsidRPr="00D948FD" w:rsidRDefault="00D948FD" w:rsidP="744F0094">
            <w:pPr>
              <w:pStyle w:val="ListParagraph"/>
              <w:numPr>
                <w:ilvl w:val="0"/>
                <w:numId w:val="4"/>
              </w:numPr>
              <w:rPr>
                <w:rFonts w:ascii="Times New Roman" w:eastAsia="Times New Roman" w:hAnsi="Times New Roman" w:cs="Times New Roman"/>
              </w:rPr>
            </w:pPr>
            <w:r w:rsidRPr="00D948FD">
              <w:rPr>
                <w:rFonts w:ascii="Times New Roman" w:eastAsia="Times New Roman" w:hAnsi="Times New Roman" w:cs="Times New Roman"/>
              </w:rPr>
              <w:t>Languages (Latin)</w:t>
            </w:r>
          </w:p>
        </w:tc>
      </w:tr>
      <w:tr w:rsidR="00D948FD" w:rsidRPr="00D948FD" w14:paraId="5AC393E0" w14:textId="6624AA28" w:rsidTr="00D948FD">
        <w:tc>
          <w:tcPr>
            <w:tcW w:w="3485" w:type="dxa"/>
            <w:shd w:val="clear" w:color="auto" w:fill="auto"/>
          </w:tcPr>
          <w:p w14:paraId="67945017" w14:textId="2278F3ED" w:rsidR="00D948FD" w:rsidRPr="00D948FD" w:rsidRDefault="00D948FD" w:rsidP="744F0094">
            <w:pPr>
              <w:pStyle w:val="ListParagraph"/>
              <w:numPr>
                <w:ilvl w:val="0"/>
                <w:numId w:val="4"/>
              </w:numPr>
              <w:rPr>
                <w:rFonts w:eastAsiaTheme="minorEastAsia"/>
              </w:rPr>
            </w:pPr>
            <w:r w:rsidRPr="00D948FD">
              <w:rPr>
                <w:rFonts w:ascii="Times New Roman" w:eastAsia="Times New Roman" w:hAnsi="Times New Roman" w:cs="Times New Roman"/>
              </w:rPr>
              <w:t>PE</w:t>
            </w:r>
          </w:p>
        </w:tc>
        <w:tc>
          <w:tcPr>
            <w:tcW w:w="3485" w:type="dxa"/>
            <w:shd w:val="clear" w:color="auto" w:fill="auto"/>
          </w:tcPr>
          <w:p w14:paraId="14CEC3F5" w14:textId="47DB6862" w:rsidR="00D948FD" w:rsidRPr="00D948FD" w:rsidRDefault="00D948FD" w:rsidP="744F0094">
            <w:pPr>
              <w:pStyle w:val="ListParagraph"/>
              <w:numPr>
                <w:ilvl w:val="0"/>
                <w:numId w:val="4"/>
              </w:numPr>
              <w:rPr>
                <w:rFonts w:eastAsiaTheme="minorEastAsia"/>
              </w:rPr>
            </w:pPr>
            <w:r w:rsidRPr="00D948FD">
              <w:rPr>
                <w:rFonts w:ascii="Times New Roman" w:eastAsia="Times New Roman" w:hAnsi="Times New Roman" w:cs="Times New Roman"/>
              </w:rPr>
              <w:t>Music</w:t>
            </w:r>
          </w:p>
        </w:tc>
        <w:tc>
          <w:tcPr>
            <w:tcW w:w="3485" w:type="dxa"/>
            <w:shd w:val="clear" w:color="auto" w:fill="auto"/>
          </w:tcPr>
          <w:p w14:paraId="27A0A7C9" w14:textId="33C68914" w:rsidR="00D948FD" w:rsidRPr="00D948FD" w:rsidRDefault="00D948FD" w:rsidP="744F0094">
            <w:pPr>
              <w:pStyle w:val="ListParagraph"/>
              <w:numPr>
                <w:ilvl w:val="0"/>
                <w:numId w:val="4"/>
              </w:numPr>
              <w:rPr>
                <w:rFonts w:ascii="Times New Roman" w:eastAsia="Times New Roman" w:hAnsi="Times New Roman" w:cs="Times New Roman"/>
              </w:rPr>
            </w:pPr>
            <w:r w:rsidRPr="00D948FD">
              <w:rPr>
                <w:rFonts w:ascii="Times New Roman" w:eastAsia="Times New Roman" w:hAnsi="Times New Roman" w:cs="Times New Roman"/>
              </w:rPr>
              <w:t>PSCHE and SRE</w:t>
            </w:r>
          </w:p>
        </w:tc>
      </w:tr>
      <w:tr w:rsidR="00D948FD" w:rsidRPr="00D948FD" w14:paraId="3FDA1ED7" w14:textId="59518908" w:rsidTr="00D948FD">
        <w:tc>
          <w:tcPr>
            <w:tcW w:w="3485" w:type="dxa"/>
            <w:shd w:val="clear" w:color="auto" w:fill="auto"/>
          </w:tcPr>
          <w:p w14:paraId="7C5FB91E" w14:textId="1479DBC2" w:rsidR="00D948FD" w:rsidRPr="00D948FD" w:rsidRDefault="00D948FD" w:rsidP="744F0094">
            <w:pPr>
              <w:pStyle w:val="ListParagraph"/>
              <w:numPr>
                <w:ilvl w:val="0"/>
                <w:numId w:val="4"/>
              </w:numPr>
              <w:rPr>
                <w:rFonts w:eastAsiaTheme="minorEastAsia"/>
              </w:rPr>
            </w:pPr>
            <w:r w:rsidRPr="00D948FD">
              <w:rPr>
                <w:rFonts w:ascii="Times New Roman" w:eastAsia="Times New Roman" w:hAnsi="Times New Roman" w:cs="Times New Roman"/>
              </w:rPr>
              <w:t>History</w:t>
            </w:r>
          </w:p>
        </w:tc>
        <w:tc>
          <w:tcPr>
            <w:tcW w:w="3485" w:type="dxa"/>
            <w:shd w:val="clear" w:color="auto" w:fill="auto"/>
          </w:tcPr>
          <w:p w14:paraId="40058751" w14:textId="3ED2DE40" w:rsidR="00D948FD" w:rsidRPr="00D948FD" w:rsidRDefault="00D948FD" w:rsidP="744F0094">
            <w:pPr>
              <w:pStyle w:val="ListParagraph"/>
              <w:numPr>
                <w:ilvl w:val="0"/>
                <w:numId w:val="4"/>
              </w:numPr>
              <w:rPr>
                <w:rFonts w:eastAsiaTheme="minorEastAsia"/>
              </w:rPr>
            </w:pPr>
            <w:r w:rsidRPr="00D948FD">
              <w:rPr>
                <w:rFonts w:ascii="Times New Roman" w:eastAsia="Times New Roman" w:hAnsi="Times New Roman" w:cs="Times New Roman"/>
              </w:rPr>
              <w:t>Geography</w:t>
            </w:r>
          </w:p>
        </w:tc>
        <w:tc>
          <w:tcPr>
            <w:tcW w:w="3485" w:type="dxa"/>
            <w:shd w:val="clear" w:color="auto" w:fill="auto"/>
          </w:tcPr>
          <w:p w14:paraId="2802EEE5" w14:textId="397A32FA" w:rsidR="00D948FD" w:rsidRPr="00D948FD" w:rsidRDefault="00D948FD" w:rsidP="744F0094">
            <w:pPr>
              <w:pStyle w:val="ListParagraph"/>
              <w:numPr>
                <w:ilvl w:val="0"/>
                <w:numId w:val="4"/>
              </w:numPr>
              <w:rPr>
                <w:rFonts w:ascii="Times New Roman" w:eastAsia="Times New Roman" w:hAnsi="Times New Roman" w:cs="Times New Roman"/>
              </w:rPr>
            </w:pPr>
            <w:r w:rsidRPr="00D948FD">
              <w:rPr>
                <w:rFonts w:ascii="Times New Roman" w:eastAsia="Times New Roman" w:hAnsi="Times New Roman" w:cs="Times New Roman"/>
              </w:rPr>
              <w:t>Computing</w:t>
            </w:r>
          </w:p>
        </w:tc>
      </w:tr>
      <w:tr w:rsidR="00D948FD" w:rsidRPr="00D948FD" w14:paraId="000B3CCB" w14:textId="13938BC1" w:rsidTr="00D948FD">
        <w:tc>
          <w:tcPr>
            <w:tcW w:w="3485" w:type="dxa"/>
            <w:shd w:val="clear" w:color="auto" w:fill="auto"/>
          </w:tcPr>
          <w:p w14:paraId="6AF816AD" w14:textId="711D4D85" w:rsidR="00D948FD" w:rsidRPr="00D948FD" w:rsidRDefault="00D948FD" w:rsidP="744F0094">
            <w:pPr>
              <w:pStyle w:val="ListParagraph"/>
              <w:numPr>
                <w:ilvl w:val="0"/>
                <w:numId w:val="4"/>
              </w:numPr>
              <w:rPr>
                <w:rFonts w:eastAsiaTheme="minorEastAsia"/>
              </w:rPr>
            </w:pPr>
            <w:r w:rsidRPr="00D948FD">
              <w:rPr>
                <w:rFonts w:ascii="Times New Roman" w:eastAsia="Times New Roman" w:hAnsi="Times New Roman" w:cs="Times New Roman"/>
              </w:rPr>
              <w:t>RE</w:t>
            </w:r>
          </w:p>
        </w:tc>
        <w:tc>
          <w:tcPr>
            <w:tcW w:w="3485" w:type="dxa"/>
            <w:shd w:val="clear" w:color="auto" w:fill="auto"/>
          </w:tcPr>
          <w:p w14:paraId="1771BF7B" w14:textId="4A88BF89" w:rsidR="00D948FD" w:rsidRPr="00D948FD" w:rsidRDefault="00D948FD" w:rsidP="744F0094">
            <w:pPr>
              <w:pStyle w:val="ListParagraph"/>
              <w:numPr>
                <w:ilvl w:val="0"/>
                <w:numId w:val="4"/>
              </w:numPr>
              <w:rPr>
                <w:rFonts w:eastAsiaTheme="minorEastAsia"/>
              </w:rPr>
            </w:pPr>
            <w:r w:rsidRPr="00D948FD">
              <w:rPr>
                <w:rFonts w:ascii="Times New Roman" w:eastAsia="Times New Roman" w:hAnsi="Times New Roman" w:cs="Times New Roman"/>
              </w:rPr>
              <w:t>Design Technology</w:t>
            </w:r>
          </w:p>
        </w:tc>
        <w:tc>
          <w:tcPr>
            <w:tcW w:w="3485" w:type="dxa"/>
            <w:shd w:val="clear" w:color="auto" w:fill="auto"/>
          </w:tcPr>
          <w:p w14:paraId="4BC4C6A3" w14:textId="77777777" w:rsidR="00D948FD" w:rsidRDefault="00D948FD" w:rsidP="00D948FD">
            <w:pPr>
              <w:ind w:left="360"/>
              <w:rPr>
                <w:rFonts w:ascii="Times New Roman" w:eastAsia="Times New Roman" w:hAnsi="Times New Roman" w:cs="Times New Roman"/>
              </w:rPr>
            </w:pPr>
          </w:p>
          <w:p w14:paraId="1E65264F" w14:textId="209D409F" w:rsidR="00D948FD" w:rsidRPr="00D948FD" w:rsidRDefault="00D948FD" w:rsidP="00D948FD">
            <w:pPr>
              <w:ind w:left="360"/>
              <w:rPr>
                <w:rFonts w:ascii="Times New Roman" w:eastAsia="Times New Roman" w:hAnsi="Times New Roman" w:cs="Times New Roman"/>
              </w:rPr>
            </w:pPr>
          </w:p>
        </w:tc>
      </w:tr>
    </w:tbl>
    <w:p w14:paraId="14001247" w14:textId="28B3AD3F" w:rsidR="00436F9D" w:rsidRDefault="00436F9D" w:rsidP="744F0094">
      <w:pPr>
        <w:rPr>
          <w:rFonts w:ascii="Times New Roman" w:hAnsi="Times New Roman" w:cs="Times New Roman"/>
          <w:b/>
          <w:bCs/>
          <w:sz w:val="28"/>
          <w:szCs w:val="28"/>
        </w:rPr>
      </w:pPr>
    </w:p>
    <w:p w14:paraId="100A0CCD" w14:textId="546857C2" w:rsidR="00617B58" w:rsidRDefault="00617B58" w:rsidP="744F0094">
      <w:pPr>
        <w:rPr>
          <w:rFonts w:ascii="Times New Roman" w:hAnsi="Times New Roman" w:cs="Times New Roman"/>
          <w:b/>
          <w:bCs/>
        </w:rPr>
      </w:pPr>
      <w:r w:rsidRPr="00617B58">
        <w:rPr>
          <w:rFonts w:ascii="Times New Roman" w:hAnsi="Times New Roman" w:cs="Times New Roman"/>
          <w:b/>
          <w:bCs/>
        </w:rPr>
        <w:t>Meeting the needs o</w:t>
      </w:r>
      <w:r>
        <w:rPr>
          <w:rFonts w:ascii="Times New Roman" w:hAnsi="Times New Roman" w:cs="Times New Roman"/>
          <w:b/>
          <w:bCs/>
        </w:rPr>
        <w:t>f all learners</w:t>
      </w:r>
    </w:p>
    <w:p w14:paraId="41FB8511" w14:textId="282FE3B2" w:rsidR="00617B58" w:rsidRPr="00617B58" w:rsidRDefault="00617B58" w:rsidP="744F0094">
      <w:pPr>
        <w:rPr>
          <w:rFonts w:ascii="Times New Roman" w:hAnsi="Times New Roman" w:cs="Times New Roman"/>
        </w:rPr>
      </w:pPr>
      <w:r>
        <w:rPr>
          <w:rFonts w:ascii="Times New Roman" w:hAnsi="Times New Roman" w:cs="Times New Roman"/>
        </w:rPr>
        <w:t xml:space="preserve">Some children have an Educational Health Care Plan (EHCP) that may </w:t>
      </w:r>
      <w:r w:rsidR="006724F2">
        <w:rPr>
          <w:rFonts w:ascii="Times New Roman" w:hAnsi="Times New Roman" w:cs="Times New Roman"/>
        </w:rPr>
        <w:t xml:space="preserve">outline that a </w:t>
      </w:r>
      <w:r>
        <w:rPr>
          <w:rFonts w:ascii="Times New Roman" w:hAnsi="Times New Roman" w:cs="Times New Roman"/>
        </w:rPr>
        <w:t xml:space="preserve">bespoke curriculum is </w:t>
      </w:r>
      <w:r w:rsidR="006724F2">
        <w:rPr>
          <w:rFonts w:ascii="Times New Roman" w:hAnsi="Times New Roman" w:cs="Times New Roman"/>
        </w:rPr>
        <w:t>required</w:t>
      </w:r>
      <w:r>
        <w:rPr>
          <w:rFonts w:ascii="Times New Roman" w:hAnsi="Times New Roman" w:cs="Times New Roman"/>
        </w:rPr>
        <w:t xml:space="preserve"> for some subjects. Careful adaptations are made </w:t>
      </w:r>
      <w:r w:rsidR="006724F2">
        <w:rPr>
          <w:rFonts w:ascii="Times New Roman" w:hAnsi="Times New Roman" w:cs="Times New Roman"/>
        </w:rPr>
        <w:t xml:space="preserve">so that children can access the school’s curriculum where possible and appropriate. If a bespoke curriculum is required, the SENDCo and the SEND teacher will prepare bespoke sequences of </w:t>
      </w:r>
      <w:r w:rsidR="008A0B42">
        <w:rPr>
          <w:rFonts w:ascii="Times New Roman" w:hAnsi="Times New Roman" w:cs="Times New Roman"/>
        </w:rPr>
        <w:t>learning or</w:t>
      </w:r>
      <w:r w:rsidR="00BF326E">
        <w:rPr>
          <w:rFonts w:ascii="Times New Roman" w:hAnsi="Times New Roman" w:cs="Times New Roman"/>
        </w:rPr>
        <w:t xml:space="preserve"> support the teacher to make adjustments to their plans.</w:t>
      </w:r>
      <w:r w:rsidR="006724F2">
        <w:rPr>
          <w:rFonts w:ascii="Times New Roman" w:hAnsi="Times New Roman" w:cs="Times New Roman"/>
        </w:rPr>
        <w:t xml:space="preserve"> </w:t>
      </w:r>
    </w:p>
    <w:p w14:paraId="63C6595E" w14:textId="7DA67798" w:rsidR="00617B58" w:rsidRDefault="00617B58" w:rsidP="744F0094">
      <w:pPr>
        <w:rPr>
          <w:rFonts w:ascii="Times New Roman" w:hAnsi="Times New Roman" w:cs="Times New Roman"/>
          <w:b/>
          <w:bCs/>
          <w:sz w:val="28"/>
          <w:szCs w:val="28"/>
        </w:rPr>
      </w:pPr>
    </w:p>
    <w:p w14:paraId="76470544" w14:textId="1BBF1D5F" w:rsidR="008069F8" w:rsidRDefault="008069F8" w:rsidP="744F0094">
      <w:pPr>
        <w:rPr>
          <w:rFonts w:ascii="Times New Roman" w:hAnsi="Times New Roman" w:cs="Times New Roman"/>
          <w:b/>
          <w:bCs/>
          <w:sz w:val="28"/>
          <w:szCs w:val="28"/>
          <w:u w:val="single"/>
        </w:rPr>
      </w:pPr>
      <w:r w:rsidRPr="008069F8">
        <w:rPr>
          <w:rFonts w:ascii="Times New Roman" w:hAnsi="Times New Roman" w:cs="Times New Roman"/>
          <w:b/>
          <w:bCs/>
          <w:sz w:val="28"/>
          <w:szCs w:val="28"/>
          <w:u w:val="single"/>
        </w:rPr>
        <w:t>Delivering the Curriculum</w:t>
      </w:r>
    </w:p>
    <w:p w14:paraId="71C5A6B1" w14:textId="77777777" w:rsidR="008A0B42" w:rsidRDefault="008A0B42" w:rsidP="744F0094">
      <w:pPr>
        <w:rPr>
          <w:rFonts w:ascii="Times New Roman" w:hAnsi="Times New Roman" w:cs="Times New Roman"/>
          <w:b/>
          <w:bCs/>
          <w:sz w:val="28"/>
          <w:szCs w:val="28"/>
          <w:u w:val="single"/>
        </w:rPr>
      </w:pPr>
    </w:p>
    <w:p w14:paraId="0DD678FE" w14:textId="3220BD61" w:rsidR="00242668" w:rsidRDefault="00242668" w:rsidP="744F0094">
      <w:pPr>
        <w:rPr>
          <w:rFonts w:ascii="Times New Roman" w:hAnsi="Times New Roman" w:cs="Times New Roman"/>
        </w:rPr>
      </w:pPr>
      <w:r w:rsidRPr="00242668">
        <w:rPr>
          <w:rFonts w:ascii="Times New Roman" w:hAnsi="Times New Roman" w:cs="Times New Roman"/>
        </w:rPr>
        <w:t>The curriculum is the totality of the children’s learning experiences, alongside the subject specific curriculum</w:t>
      </w:r>
      <w:r w:rsidR="008A0B42">
        <w:rPr>
          <w:rFonts w:ascii="Times New Roman" w:hAnsi="Times New Roman" w:cs="Times New Roman"/>
        </w:rPr>
        <w:t>. W</w:t>
      </w:r>
      <w:r w:rsidRPr="00242668">
        <w:rPr>
          <w:rFonts w:ascii="Times New Roman" w:hAnsi="Times New Roman" w:cs="Times New Roman"/>
        </w:rPr>
        <w:t>e plan an enrichment curriculum to promote learning and personal growth and development. Examples of this at Pearson would be through</w:t>
      </w:r>
      <w:r w:rsidR="008A0B42">
        <w:rPr>
          <w:rFonts w:ascii="Times New Roman" w:hAnsi="Times New Roman" w:cs="Times New Roman"/>
        </w:rPr>
        <w:t>:</w:t>
      </w:r>
      <w:r w:rsidRPr="00242668">
        <w:rPr>
          <w:rFonts w:ascii="Times New Roman" w:hAnsi="Times New Roman" w:cs="Times New Roman"/>
        </w:rPr>
        <w:t xml:space="preserve"> fulfilling leadership roles in school</w:t>
      </w:r>
      <w:r w:rsidR="008A0B42">
        <w:rPr>
          <w:rFonts w:ascii="Times New Roman" w:hAnsi="Times New Roman" w:cs="Times New Roman"/>
        </w:rPr>
        <w:t>;</w:t>
      </w:r>
      <w:r w:rsidRPr="00242668">
        <w:rPr>
          <w:rFonts w:ascii="Times New Roman" w:hAnsi="Times New Roman" w:cs="Times New Roman"/>
        </w:rPr>
        <w:t xml:space="preserve"> attending extra-curricular activities</w:t>
      </w:r>
      <w:r w:rsidR="008A0B42">
        <w:rPr>
          <w:rFonts w:ascii="Times New Roman" w:hAnsi="Times New Roman" w:cs="Times New Roman"/>
        </w:rPr>
        <w:t>;</w:t>
      </w:r>
      <w:r w:rsidRPr="00242668">
        <w:rPr>
          <w:rFonts w:ascii="Times New Roman" w:hAnsi="Times New Roman" w:cs="Times New Roman"/>
        </w:rPr>
        <w:t xml:space="preserve"> leading and attending assemblies</w:t>
      </w:r>
      <w:r w:rsidR="008A0B42">
        <w:rPr>
          <w:rFonts w:ascii="Times New Roman" w:hAnsi="Times New Roman" w:cs="Times New Roman"/>
        </w:rPr>
        <w:t>;</w:t>
      </w:r>
      <w:r w:rsidRPr="00242668">
        <w:rPr>
          <w:rFonts w:ascii="Times New Roman" w:hAnsi="Times New Roman" w:cs="Times New Roman"/>
        </w:rPr>
        <w:t xml:space="preserve"> and </w:t>
      </w:r>
      <w:r w:rsidR="00DA7AA3">
        <w:rPr>
          <w:rFonts w:ascii="Times New Roman" w:hAnsi="Times New Roman" w:cs="Times New Roman"/>
        </w:rPr>
        <w:t xml:space="preserve">working in </w:t>
      </w:r>
      <w:r w:rsidRPr="00242668">
        <w:rPr>
          <w:rFonts w:ascii="Times New Roman" w:hAnsi="Times New Roman" w:cs="Times New Roman"/>
        </w:rPr>
        <w:t>family groups</w:t>
      </w:r>
      <w:r w:rsidR="00DA7AA3">
        <w:rPr>
          <w:rFonts w:ascii="Times New Roman" w:hAnsi="Times New Roman" w:cs="Times New Roman"/>
        </w:rPr>
        <w:t>.</w:t>
      </w:r>
    </w:p>
    <w:p w14:paraId="58262F5D" w14:textId="4BF3DC2D" w:rsidR="00242668" w:rsidRDefault="00242668" w:rsidP="744F0094">
      <w:pPr>
        <w:rPr>
          <w:rFonts w:ascii="Times New Roman" w:hAnsi="Times New Roman" w:cs="Times New Roman"/>
        </w:rPr>
      </w:pPr>
    </w:p>
    <w:p w14:paraId="65527892" w14:textId="1547FCAD" w:rsidR="00242668" w:rsidRDefault="00242668" w:rsidP="744F0094">
      <w:pPr>
        <w:rPr>
          <w:rFonts w:ascii="Times New Roman" w:hAnsi="Times New Roman" w:cs="Times New Roman"/>
        </w:rPr>
      </w:pPr>
      <w:r>
        <w:rPr>
          <w:rFonts w:ascii="Times New Roman" w:hAnsi="Times New Roman" w:cs="Times New Roman"/>
        </w:rPr>
        <w:t>The curriculum also includes the ‘hidden curriculum’, or what the children learn from the way that they are treated and how they treat others</w:t>
      </w:r>
      <w:r w:rsidR="008A0B42">
        <w:rPr>
          <w:rFonts w:ascii="Times New Roman" w:hAnsi="Times New Roman" w:cs="Times New Roman"/>
        </w:rPr>
        <w:t xml:space="preserve"> at school</w:t>
      </w:r>
      <w:r>
        <w:rPr>
          <w:rFonts w:ascii="Times New Roman" w:hAnsi="Times New Roman" w:cs="Times New Roman"/>
        </w:rPr>
        <w:t>. At Pearson Primary School</w:t>
      </w:r>
      <w:r w:rsidR="00D017E4">
        <w:rPr>
          <w:rFonts w:ascii="Times New Roman" w:hAnsi="Times New Roman" w:cs="Times New Roman"/>
        </w:rPr>
        <w:t>,</w:t>
      </w:r>
      <w:r>
        <w:rPr>
          <w:rFonts w:ascii="Times New Roman" w:hAnsi="Times New Roman" w:cs="Times New Roman"/>
        </w:rPr>
        <w:t xml:space="preserve"> we aim to teach all children British values and how to be positive, responsible people, who can work and co-operate with others</w:t>
      </w:r>
      <w:r w:rsidR="00DA7AA3">
        <w:rPr>
          <w:rFonts w:ascii="Times New Roman" w:hAnsi="Times New Roman" w:cs="Times New Roman"/>
        </w:rPr>
        <w:t xml:space="preserve"> so that they are able to achieve their true potential. This is developed through our three core values: restorative, inclusive and hardworking (Appendix 3)</w:t>
      </w:r>
      <w:r w:rsidR="00D017E4">
        <w:rPr>
          <w:rFonts w:ascii="Times New Roman" w:hAnsi="Times New Roman" w:cs="Times New Roman"/>
        </w:rPr>
        <w:t>.</w:t>
      </w:r>
    </w:p>
    <w:p w14:paraId="4F53C69B" w14:textId="77777777" w:rsidR="008069F8" w:rsidRPr="00D948FD" w:rsidRDefault="008069F8" w:rsidP="744F0094">
      <w:pPr>
        <w:rPr>
          <w:rFonts w:ascii="Times New Roman" w:hAnsi="Times New Roman" w:cs="Times New Roman"/>
          <w:b/>
          <w:bCs/>
          <w:sz w:val="28"/>
          <w:szCs w:val="28"/>
        </w:rPr>
      </w:pPr>
    </w:p>
    <w:p w14:paraId="29883C81" w14:textId="77777777" w:rsidR="0091313D" w:rsidRPr="0091313D" w:rsidRDefault="0091313D" w:rsidP="0091313D">
      <w:pPr>
        <w:rPr>
          <w:rFonts w:ascii="Times New Roman" w:hAnsi="Times New Roman" w:cs="Times New Roman"/>
          <w:b/>
          <w:bCs/>
          <w:sz w:val="28"/>
          <w:szCs w:val="28"/>
          <w:u w:val="single"/>
        </w:rPr>
      </w:pPr>
      <w:r w:rsidRPr="0091313D">
        <w:rPr>
          <w:rFonts w:ascii="Times New Roman" w:eastAsia="Times New Roman" w:hAnsi="Times New Roman" w:cs="Times New Roman"/>
          <w:b/>
          <w:bCs/>
          <w:sz w:val="28"/>
          <w:szCs w:val="28"/>
          <w:u w:val="single"/>
        </w:rPr>
        <w:t>Monitoring the Implementation and Impact of the Taught Curriculum</w:t>
      </w:r>
    </w:p>
    <w:p w14:paraId="4958EFE0" w14:textId="545FD4CD" w:rsidR="00436F9D" w:rsidRDefault="00436F9D" w:rsidP="744F0094">
      <w:pPr>
        <w:rPr>
          <w:rFonts w:ascii="Times New Roman" w:hAnsi="Times New Roman" w:cs="Times New Roman"/>
          <w:b/>
          <w:bCs/>
        </w:rPr>
      </w:pPr>
    </w:p>
    <w:p w14:paraId="7B73ACF0" w14:textId="095662A2" w:rsidR="00617B58" w:rsidRPr="00D948FD" w:rsidRDefault="00617B58" w:rsidP="744F0094">
      <w:pPr>
        <w:rPr>
          <w:rFonts w:ascii="Times New Roman" w:hAnsi="Times New Roman" w:cs="Times New Roman"/>
          <w:b/>
          <w:bCs/>
        </w:rPr>
      </w:pPr>
      <w:r>
        <w:rPr>
          <w:rFonts w:ascii="Times New Roman" w:hAnsi="Times New Roman" w:cs="Times New Roman"/>
          <w:b/>
          <w:bCs/>
        </w:rPr>
        <w:t>Using Assessment</w:t>
      </w:r>
    </w:p>
    <w:p w14:paraId="3BEB0FE3" w14:textId="0FF84E5A" w:rsidR="00436F9D" w:rsidRPr="00D948FD" w:rsidRDefault="457F2632" w:rsidP="744F0094">
      <w:pPr>
        <w:rPr>
          <w:rFonts w:ascii="Times New Roman" w:eastAsia="Calibri" w:hAnsi="Times New Roman" w:cs="Times New Roman"/>
        </w:rPr>
      </w:pPr>
      <w:r w:rsidRPr="00D948FD">
        <w:rPr>
          <w:rFonts w:ascii="Times New Roman" w:eastAsia="Calibri" w:hAnsi="Times New Roman" w:cs="Times New Roman"/>
        </w:rPr>
        <w:t xml:space="preserve">The school’s core subject curriculum has clear Key Performance Indicators that have been designed to ensure pupils at the end of each year learn the key knowledge and skills that underpin all future learning and allows them to make exceptional progress. </w:t>
      </w:r>
    </w:p>
    <w:p w14:paraId="14B4431A" w14:textId="03FE6EB8" w:rsidR="00436F9D" w:rsidRPr="00D948FD" w:rsidRDefault="00436F9D" w:rsidP="744F0094">
      <w:pPr>
        <w:rPr>
          <w:rFonts w:ascii="Times New Roman" w:eastAsia="Calibri" w:hAnsi="Times New Roman" w:cs="Times New Roman"/>
        </w:rPr>
      </w:pPr>
    </w:p>
    <w:p w14:paraId="0AB96932" w14:textId="4D231E09" w:rsidR="48120D75" w:rsidRPr="0091313D" w:rsidRDefault="002E3A65">
      <w:pPr>
        <w:rPr>
          <w:rFonts w:ascii="Times New Roman" w:eastAsia="Calibri" w:hAnsi="Times New Roman" w:cs="Times New Roman"/>
        </w:rPr>
      </w:pPr>
      <w:r>
        <w:rPr>
          <w:rFonts w:ascii="Times New Roman" w:eastAsia="Calibri" w:hAnsi="Times New Roman" w:cs="Times New Roman"/>
        </w:rPr>
        <w:t xml:space="preserve">In the foundation subjects, we have assessment opportunities at the end of each sequence of learning. These are used to identify any </w:t>
      </w:r>
      <w:r w:rsidR="00491D37">
        <w:rPr>
          <w:rFonts w:ascii="Times New Roman" w:eastAsia="Calibri" w:hAnsi="Times New Roman" w:cs="Times New Roman"/>
        </w:rPr>
        <w:t>areas of knowledge</w:t>
      </w:r>
      <w:r w:rsidR="00A968A7">
        <w:rPr>
          <w:rFonts w:ascii="Times New Roman" w:eastAsia="Calibri" w:hAnsi="Times New Roman" w:cs="Times New Roman"/>
        </w:rPr>
        <w:t>/skills</w:t>
      </w:r>
      <w:r w:rsidR="00491D37">
        <w:rPr>
          <w:rFonts w:ascii="Times New Roman" w:eastAsia="Calibri" w:hAnsi="Times New Roman" w:cs="Times New Roman"/>
        </w:rPr>
        <w:t xml:space="preserve"> that children have not retained. Teachers use this information to </w:t>
      </w:r>
      <w:r w:rsidR="00A968A7">
        <w:rPr>
          <w:rFonts w:ascii="Times New Roman" w:eastAsia="Calibri" w:hAnsi="Times New Roman" w:cs="Times New Roman"/>
        </w:rPr>
        <w:t xml:space="preserve">either reteach the concept or inform the subsequent teacher of this learning need. </w:t>
      </w:r>
      <w:r w:rsidR="00656690">
        <w:rPr>
          <w:rFonts w:ascii="Times New Roman" w:eastAsia="Calibri" w:hAnsi="Times New Roman" w:cs="Times New Roman"/>
        </w:rPr>
        <w:t xml:space="preserve">This information is also given to the subject leaders so they can </w:t>
      </w:r>
      <w:r w:rsidR="0004085F">
        <w:rPr>
          <w:rFonts w:ascii="Times New Roman" w:eastAsia="Calibri" w:hAnsi="Times New Roman" w:cs="Times New Roman"/>
        </w:rPr>
        <w:t xml:space="preserve">ensure the knowledge/skills are caught up on. </w:t>
      </w:r>
      <w:r w:rsidR="5F63966D" w:rsidRPr="00D948FD">
        <w:rPr>
          <w:rFonts w:ascii="Times New Roman" w:eastAsia="Calibri" w:hAnsi="Times New Roman" w:cs="Times New Roman"/>
        </w:rPr>
        <w:t>W</w:t>
      </w:r>
      <w:r w:rsidR="457F2632" w:rsidRPr="00D948FD">
        <w:rPr>
          <w:rFonts w:ascii="Times New Roman" w:eastAsia="Calibri" w:hAnsi="Times New Roman" w:cs="Times New Roman"/>
        </w:rPr>
        <w:t xml:space="preserve">e </w:t>
      </w:r>
      <w:r w:rsidR="00A968A7">
        <w:rPr>
          <w:rFonts w:ascii="Times New Roman" w:eastAsia="Calibri" w:hAnsi="Times New Roman" w:cs="Times New Roman"/>
        </w:rPr>
        <w:t xml:space="preserve">also </w:t>
      </w:r>
      <w:r w:rsidR="457F2632" w:rsidRPr="00D948FD">
        <w:rPr>
          <w:rFonts w:ascii="Times New Roman" w:eastAsia="Calibri" w:hAnsi="Times New Roman" w:cs="Times New Roman"/>
        </w:rPr>
        <w:t>use the National Curriculum statements to benchmark at the end of each key stage</w:t>
      </w:r>
      <w:r w:rsidR="0091313D">
        <w:rPr>
          <w:rFonts w:ascii="Times New Roman" w:eastAsia="Calibri" w:hAnsi="Times New Roman" w:cs="Times New Roman"/>
        </w:rPr>
        <w:t xml:space="preserve"> in Foundation Subjects. </w:t>
      </w:r>
    </w:p>
    <w:p w14:paraId="23120170" w14:textId="77777777" w:rsidR="0091313D" w:rsidRDefault="0091313D">
      <w:pPr>
        <w:rPr>
          <w:rFonts w:ascii="Times New Roman" w:eastAsia="Times New Roman" w:hAnsi="Times New Roman" w:cs="Times New Roman"/>
        </w:rPr>
      </w:pPr>
    </w:p>
    <w:p w14:paraId="45086D82" w14:textId="5A496539" w:rsidR="48120D75" w:rsidRPr="00D948FD" w:rsidRDefault="48120D75">
      <w:pPr>
        <w:rPr>
          <w:rFonts w:ascii="Times New Roman" w:hAnsi="Times New Roman" w:cs="Times New Roman"/>
        </w:rPr>
      </w:pPr>
      <w:r w:rsidRPr="00D948FD">
        <w:rPr>
          <w:rFonts w:ascii="Times New Roman" w:eastAsia="Times New Roman" w:hAnsi="Times New Roman" w:cs="Times New Roman"/>
        </w:rPr>
        <w:t xml:space="preserve">Phase meetings are scheduled to support teachers to analyse </w:t>
      </w:r>
      <w:r w:rsidR="0091313D">
        <w:rPr>
          <w:rFonts w:ascii="Times New Roman" w:eastAsia="Times New Roman" w:hAnsi="Times New Roman" w:cs="Times New Roman"/>
        </w:rPr>
        <w:t>assessment</w:t>
      </w:r>
      <w:r w:rsidRPr="00D948FD">
        <w:rPr>
          <w:rFonts w:ascii="Times New Roman" w:eastAsia="Times New Roman" w:hAnsi="Times New Roman" w:cs="Times New Roman"/>
        </w:rPr>
        <w:t xml:space="preserve"> information</w:t>
      </w:r>
      <w:r w:rsidR="0091313D">
        <w:rPr>
          <w:rFonts w:ascii="Times New Roman" w:eastAsia="Times New Roman" w:hAnsi="Times New Roman" w:cs="Times New Roman"/>
        </w:rPr>
        <w:t xml:space="preserve">, </w:t>
      </w:r>
      <w:r w:rsidRPr="00D948FD">
        <w:rPr>
          <w:rFonts w:ascii="Times New Roman" w:eastAsia="Times New Roman" w:hAnsi="Times New Roman" w:cs="Times New Roman"/>
        </w:rPr>
        <w:t xml:space="preserve">adapt </w:t>
      </w:r>
      <w:r w:rsidR="0091313D">
        <w:rPr>
          <w:rFonts w:ascii="Times New Roman" w:eastAsia="Times New Roman" w:hAnsi="Times New Roman" w:cs="Times New Roman"/>
        </w:rPr>
        <w:t>the sequence</w:t>
      </w:r>
      <w:r w:rsidR="007C5AE2">
        <w:rPr>
          <w:rFonts w:ascii="Times New Roman" w:eastAsia="Times New Roman" w:hAnsi="Times New Roman" w:cs="Times New Roman"/>
        </w:rPr>
        <w:t>s</w:t>
      </w:r>
      <w:r w:rsidR="0091313D">
        <w:rPr>
          <w:rFonts w:ascii="Times New Roman" w:eastAsia="Times New Roman" w:hAnsi="Times New Roman" w:cs="Times New Roman"/>
        </w:rPr>
        <w:t xml:space="preserve"> of learning </w:t>
      </w:r>
      <w:r w:rsidRPr="00D948FD">
        <w:rPr>
          <w:rFonts w:ascii="Times New Roman" w:eastAsia="Times New Roman" w:hAnsi="Times New Roman" w:cs="Times New Roman"/>
        </w:rPr>
        <w:t xml:space="preserve">for </w:t>
      </w:r>
      <w:r w:rsidR="0091313D">
        <w:rPr>
          <w:rFonts w:ascii="Times New Roman" w:eastAsia="Times New Roman" w:hAnsi="Times New Roman" w:cs="Times New Roman"/>
        </w:rPr>
        <w:t xml:space="preserve">the </w:t>
      </w:r>
      <w:r w:rsidRPr="00D948FD">
        <w:rPr>
          <w:rFonts w:ascii="Times New Roman" w:eastAsia="Times New Roman" w:hAnsi="Times New Roman" w:cs="Times New Roman"/>
        </w:rPr>
        <w:t>next year and to help them writ</w:t>
      </w:r>
      <w:r w:rsidR="0091313D">
        <w:rPr>
          <w:rFonts w:ascii="Times New Roman" w:eastAsia="Times New Roman" w:hAnsi="Times New Roman" w:cs="Times New Roman"/>
        </w:rPr>
        <w:t xml:space="preserve">e and/or </w:t>
      </w:r>
      <w:r w:rsidRPr="00D948FD">
        <w:rPr>
          <w:rFonts w:ascii="Times New Roman" w:eastAsia="Times New Roman" w:hAnsi="Times New Roman" w:cs="Times New Roman"/>
        </w:rPr>
        <w:t xml:space="preserve">adapt the </w:t>
      </w:r>
      <w:r w:rsidR="0091313D">
        <w:rPr>
          <w:rFonts w:ascii="Times New Roman" w:eastAsia="Times New Roman" w:hAnsi="Times New Roman" w:cs="Times New Roman"/>
        </w:rPr>
        <w:t>medium-term plan</w:t>
      </w:r>
      <w:r w:rsidR="00617B58">
        <w:rPr>
          <w:rFonts w:ascii="Times New Roman" w:eastAsia="Times New Roman" w:hAnsi="Times New Roman" w:cs="Times New Roman"/>
        </w:rPr>
        <w:t>s</w:t>
      </w:r>
      <w:r w:rsidRPr="00D948FD">
        <w:rPr>
          <w:rFonts w:ascii="Times New Roman" w:eastAsia="Times New Roman" w:hAnsi="Times New Roman" w:cs="Times New Roman"/>
        </w:rPr>
        <w:t xml:space="preserve"> for the next unit.</w:t>
      </w:r>
    </w:p>
    <w:p w14:paraId="3239F0E2" w14:textId="77777777" w:rsidR="00861990" w:rsidRDefault="00861990" w:rsidP="00832881">
      <w:pPr>
        <w:pStyle w:val="paragraph"/>
        <w:spacing w:before="0" w:beforeAutospacing="0" w:after="0" w:afterAutospacing="0"/>
        <w:rPr>
          <w:b/>
          <w:bCs/>
        </w:rPr>
      </w:pPr>
    </w:p>
    <w:p w14:paraId="2C800293" w14:textId="6E762879" w:rsidR="00861990" w:rsidRPr="00617B58" w:rsidRDefault="00617B58" w:rsidP="00832881">
      <w:pPr>
        <w:pStyle w:val="paragraph"/>
        <w:spacing w:before="0" w:beforeAutospacing="0" w:after="0" w:afterAutospacing="0"/>
        <w:rPr>
          <w:b/>
          <w:bCs/>
        </w:rPr>
      </w:pPr>
      <w:r w:rsidRPr="00617B58">
        <w:rPr>
          <w:b/>
          <w:bCs/>
        </w:rPr>
        <w:t>Monitoring Sequences</w:t>
      </w:r>
    </w:p>
    <w:p w14:paraId="3F520F88" w14:textId="5BEEF8C3" w:rsidR="00832881" w:rsidRPr="00D948FD" w:rsidRDefault="003F5E35" w:rsidP="6D96C720">
      <w:pPr>
        <w:pStyle w:val="paragraph"/>
        <w:spacing w:before="0" w:beforeAutospacing="0" w:after="0" w:afterAutospacing="0"/>
      </w:pPr>
      <w:r>
        <w:t xml:space="preserve">Long-term planning is reviewed at least annually. </w:t>
      </w:r>
      <w:r w:rsidR="00832881">
        <w:t xml:space="preserve">Medium term planning is monitored </w:t>
      </w:r>
      <w:r w:rsidR="00454CAD">
        <w:t>half-</w:t>
      </w:r>
      <w:r w:rsidR="020E88D9">
        <w:t>termly</w:t>
      </w:r>
      <w:r>
        <w:t xml:space="preserve"> by subject leaders. Immediate feedback is given to teachers prior to the sequence of learning starting; a</w:t>
      </w:r>
      <w:r w:rsidR="00832881">
        <w:t xml:space="preserve">daptations to sequences of learning are made as required. </w:t>
      </w:r>
    </w:p>
    <w:p w14:paraId="4A2AB5AA" w14:textId="74DA0E4E" w:rsidR="00832881" w:rsidRDefault="00832881" w:rsidP="00832881">
      <w:pPr>
        <w:pStyle w:val="paragraph"/>
        <w:spacing w:before="0" w:beforeAutospacing="0" w:after="0" w:afterAutospacing="0"/>
      </w:pPr>
    </w:p>
    <w:p w14:paraId="48ED0317" w14:textId="5711975B" w:rsidR="00617B58" w:rsidRDefault="00617B58" w:rsidP="6D96C720">
      <w:pPr>
        <w:pStyle w:val="paragraph"/>
        <w:spacing w:before="0" w:beforeAutospacing="0" w:after="0" w:afterAutospacing="0"/>
      </w:pPr>
      <w:r>
        <w:t xml:space="preserve">Subject Leaders monitor their subjects </w:t>
      </w:r>
      <w:r w:rsidR="008F34FC">
        <w:t xml:space="preserve">in a number of ways. Mid-sequence book looks take place to ensure learning is on-track. Feedback and adaptation to the remainder of the sequence takes place, if needed. At the end of a sequence of leaning, leaders carry out book looks, pupil talk, and discuss pupil outcomes with </w:t>
      </w:r>
      <w:r w:rsidR="008F34FC">
        <w:lastRenderedPageBreak/>
        <w:t xml:space="preserve">teachers. This information is used to </w:t>
      </w:r>
      <w:r w:rsidR="00861990">
        <w:t>make improvements to the medium-term plans before their delivery in the next academic year.</w:t>
      </w:r>
    </w:p>
    <w:p w14:paraId="6C63BA3F" w14:textId="77777777" w:rsidR="00617B58" w:rsidRPr="00D948FD" w:rsidRDefault="00617B58" w:rsidP="00832881">
      <w:pPr>
        <w:pStyle w:val="paragraph"/>
        <w:spacing w:before="0" w:beforeAutospacing="0" w:after="0" w:afterAutospacing="0"/>
      </w:pPr>
    </w:p>
    <w:p w14:paraId="63880BC1" w14:textId="77777777" w:rsidR="00832881" w:rsidRPr="00D948FD" w:rsidRDefault="00832881" w:rsidP="00832881">
      <w:pPr>
        <w:pStyle w:val="paragraph"/>
        <w:spacing w:before="0" w:beforeAutospacing="0" w:after="0" w:afterAutospacing="0"/>
      </w:pPr>
      <w:r w:rsidRPr="00D948FD">
        <w:t xml:space="preserve">Senior Leaders complete a ‘Deep Dive’ in every subject over the course of two years, supported by Trust or other external partners by request. Termly supervision with the Curriculum Lead is in place to support subject leaders and to ensure consistently high standards and consistency in approach. </w:t>
      </w:r>
    </w:p>
    <w:p w14:paraId="5BDEDD0E" w14:textId="14BB3021" w:rsidR="744F0094" w:rsidRDefault="744F0094" w:rsidP="744F0094">
      <w:pPr>
        <w:tabs>
          <w:tab w:val="left" w:pos="1643"/>
        </w:tabs>
        <w:rPr>
          <w:u w:val="single"/>
        </w:rPr>
      </w:pPr>
    </w:p>
    <w:p w14:paraId="267FC92F" w14:textId="32CB1CE5" w:rsidR="744F0094" w:rsidRDefault="744F0094" w:rsidP="744F0094">
      <w:pPr>
        <w:tabs>
          <w:tab w:val="left" w:pos="1643"/>
        </w:tabs>
        <w:rPr>
          <w:u w:val="single"/>
        </w:rPr>
      </w:pPr>
    </w:p>
    <w:p w14:paraId="35204DAA" w14:textId="33504FBF" w:rsidR="008069F8" w:rsidRDefault="008069F8" w:rsidP="744F0094">
      <w:pPr>
        <w:tabs>
          <w:tab w:val="left" w:pos="1643"/>
        </w:tabs>
        <w:rPr>
          <w:u w:val="single"/>
        </w:rPr>
      </w:pPr>
    </w:p>
    <w:p w14:paraId="2B1015D3" w14:textId="2322056A" w:rsidR="008069F8" w:rsidRDefault="008069F8" w:rsidP="744F0094">
      <w:pPr>
        <w:tabs>
          <w:tab w:val="left" w:pos="1643"/>
        </w:tabs>
        <w:rPr>
          <w:u w:val="single"/>
        </w:rPr>
      </w:pPr>
    </w:p>
    <w:p w14:paraId="6B366B1A" w14:textId="21B7BC1C" w:rsidR="008069F8" w:rsidRDefault="008069F8" w:rsidP="744F0094">
      <w:pPr>
        <w:tabs>
          <w:tab w:val="left" w:pos="1643"/>
        </w:tabs>
        <w:rPr>
          <w:u w:val="single"/>
        </w:rPr>
      </w:pPr>
    </w:p>
    <w:p w14:paraId="20B834CC" w14:textId="55CE398B" w:rsidR="008069F8" w:rsidRDefault="008069F8" w:rsidP="744F0094">
      <w:pPr>
        <w:tabs>
          <w:tab w:val="left" w:pos="1643"/>
        </w:tabs>
        <w:rPr>
          <w:u w:val="single"/>
        </w:rPr>
      </w:pPr>
    </w:p>
    <w:p w14:paraId="6382759E" w14:textId="77777777" w:rsidR="008069F8" w:rsidRDefault="008069F8" w:rsidP="744F0094">
      <w:pPr>
        <w:tabs>
          <w:tab w:val="left" w:pos="1643"/>
        </w:tabs>
        <w:rPr>
          <w:u w:val="single"/>
        </w:rPr>
      </w:pPr>
    </w:p>
    <w:p w14:paraId="44FCB692" w14:textId="256798B6" w:rsidR="744F0094" w:rsidRDefault="744F0094" w:rsidP="744F0094">
      <w:pPr>
        <w:tabs>
          <w:tab w:val="left" w:pos="1643"/>
        </w:tabs>
        <w:rPr>
          <w:rFonts w:ascii="Arial" w:eastAsia="Times New Roman" w:hAnsi="Arial" w:cs="Arial"/>
          <w:sz w:val="17"/>
          <w:szCs w:val="17"/>
          <w:shd w:val="clear" w:color="auto" w:fill="FAF9F8"/>
          <w:lang w:eastAsia="en-GB"/>
        </w:rPr>
      </w:pPr>
    </w:p>
    <w:p w14:paraId="125A4FCB" w14:textId="2DB3D1C6" w:rsidR="00DA7AA3" w:rsidRDefault="00DA7AA3" w:rsidP="744F0094">
      <w:pPr>
        <w:tabs>
          <w:tab w:val="left" w:pos="1643"/>
        </w:tabs>
        <w:rPr>
          <w:rFonts w:ascii="Arial" w:eastAsia="Times New Roman" w:hAnsi="Arial" w:cs="Arial"/>
          <w:sz w:val="17"/>
          <w:szCs w:val="17"/>
          <w:shd w:val="clear" w:color="auto" w:fill="FAF9F8"/>
          <w:lang w:eastAsia="en-GB"/>
        </w:rPr>
      </w:pPr>
    </w:p>
    <w:p w14:paraId="66836727" w14:textId="5A193548" w:rsidR="00DA7AA3" w:rsidRDefault="00DA7AA3" w:rsidP="744F0094">
      <w:pPr>
        <w:tabs>
          <w:tab w:val="left" w:pos="1643"/>
        </w:tabs>
        <w:rPr>
          <w:rFonts w:ascii="Arial" w:eastAsia="Times New Roman" w:hAnsi="Arial" w:cs="Arial"/>
          <w:sz w:val="17"/>
          <w:szCs w:val="17"/>
          <w:shd w:val="clear" w:color="auto" w:fill="FAF9F8"/>
          <w:lang w:eastAsia="en-GB"/>
        </w:rPr>
      </w:pPr>
    </w:p>
    <w:p w14:paraId="141DFD80" w14:textId="5D92D204" w:rsidR="00DA7AA3" w:rsidRDefault="00DA7AA3" w:rsidP="744F0094">
      <w:pPr>
        <w:tabs>
          <w:tab w:val="left" w:pos="1643"/>
        </w:tabs>
        <w:rPr>
          <w:rFonts w:ascii="Arial" w:eastAsia="Times New Roman" w:hAnsi="Arial" w:cs="Arial"/>
          <w:sz w:val="17"/>
          <w:szCs w:val="17"/>
          <w:shd w:val="clear" w:color="auto" w:fill="FAF9F8"/>
          <w:lang w:eastAsia="en-GB"/>
        </w:rPr>
      </w:pPr>
    </w:p>
    <w:p w14:paraId="648FDE55" w14:textId="7E515EE2" w:rsidR="00DA7AA3" w:rsidRDefault="00DA7AA3" w:rsidP="744F0094">
      <w:pPr>
        <w:tabs>
          <w:tab w:val="left" w:pos="1643"/>
        </w:tabs>
        <w:rPr>
          <w:rFonts w:ascii="Arial" w:eastAsia="Times New Roman" w:hAnsi="Arial" w:cs="Arial"/>
          <w:sz w:val="17"/>
          <w:szCs w:val="17"/>
          <w:shd w:val="clear" w:color="auto" w:fill="FAF9F8"/>
          <w:lang w:eastAsia="en-GB"/>
        </w:rPr>
      </w:pPr>
    </w:p>
    <w:p w14:paraId="12B1F58C" w14:textId="5025AFA2" w:rsidR="00DA7AA3" w:rsidRDefault="00DA7AA3" w:rsidP="744F0094">
      <w:pPr>
        <w:tabs>
          <w:tab w:val="left" w:pos="1643"/>
        </w:tabs>
        <w:rPr>
          <w:rFonts w:ascii="Arial" w:eastAsia="Times New Roman" w:hAnsi="Arial" w:cs="Arial"/>
          <w:sz w:val="17"/>
          <w:szCs w:val="17"/>
          <w:shd w:val="clear" w:color="auto" w:fill="FAF9F8"/>
          <w:lang w:eastAsia="en-GB"/>
        </w:rPr>
      </w:pPr>
    </w:p>
    <w:p w14:paraId="50CFC765" w14:textId="4E215CF6" w:rsidR="00DA7AA3" w:rsidRDefault="00DA7AA3" w:rsidP="744F0094">
      <w:pPr>
        <w:tabs>
          <w:tab w:val="left" w:pos="1643"/>
        </w:tabs>
        <w:rPr>
          <w:rFonts w:ascii="Arial" w:eastAsia="Times New Roman" w:hAnsi="Arial" w:cs="Arial"/>
          <w:sz w:val="17"/>
          <w:szCs w:val="17"/>
          <w:shd w:val="clear" w:color="auto" w:fill="FAF9F8"/>
          <w:lang w:eastAsia="en-GB"/>
        </w:rPr>
      </w:pPr>
    </w:p>
    <w:p w14:paraId="70F81917" w14:textId="78E76B62" w:rsidR="00DA7AA3" w:rsidRDefault="00DA7AA3" w:rsidP="744F0094">
      <w:pPr>
        <w:tabs>
          <w:tab w:val="left" w:pos="1643"/>
        </w:tabs>
        <w:rPr>
          <w:rFonts w:ascii="Arial" w:eastAsia="Times New Roman" w:hAnsi="Arial" w:cs="Arial"/>
          <w:sz w:val="17"/>
          <w:szCs w:val="17"/>
          <w:shd w:val="clear" w:color="auto" w:fill="FAF9F8"/>
          <w:lang w:eastAsia="en-GB"/>
        </w:rPr>
      </w:pPr>
    </w:p>
    <w:p w14:paraId="610F7B52" w14:textId="29FAE836" w:rsidR="00DA7AA3" w:rsidRDefault="00DA7AA3" w:rsidP="744F0094">
      <w:pPr>
        <w:tabs>
          <w:tab w:val="left" w:pos="1643"/>
        </w:tabs>
        <w:rPr>
          <w:rFonts w:ascii="Arial" w:eastAsia="Times New Roman" w:hAnsi="Arial" w:cs="Arial"/>
          <w:sz w:val="17"/>
          <w:szCs w:val="17"/>
          <w:shd w:val="clear" w:color="auto" w:fill="FAF9F8"/>
          <w:lang w:eastAsia="en-GB"/>
        </w:rPr>
      </w:pPr>
    </w:p>
    <w:p w14:paraId="19AB16EB" w14:textId="539AEACB" w:rsidR="00DA7AA3" w:rsidRDefault="00DA7AA3" w:rsidP="744F0094">
      <w:pPr>
        <w:tabs>
          <w:tab w:val="left" w:pos="1643"/>
        </w:tabs>
        <w:rPr>
          <w:rFonts w:ascii="Arial" w:eastAsia="Times New Roman" w:hAnsi="Arial" w:cs="Arial"/>
          <w:sz w:val="17"/>
          <w:szCs w:val="17"/>
          <w:shd w:val="clear" w:color="auto" w:fill="FAF9F8"/>
          <w:lang w:eastAsia="en-GB"/>
        </w:rPr>
      </w:pPr>
    </w:p>
    <w:p w14:paraId="792E5B23" w14:textId="026B556A" w:rsidR="00DA7AA3" w:rsidRDefault="00DA7AA3" w:rsidP="744F0094">
      <w:pPr>
        <w:tabs>
          <w:tab w:val="left" w:pos="1643"/>
        </w:tabs>
        <w:rPr>
          <w:rFonts w:ascii="Arial" w:eastAsia="Times New Roman" w:hAnsi="Arial" w:cs="Arial"/>
          <w:sz w:val="17"/>
          <w:szCs w:val="17"/>
          <w:shd w:val="clear" w:color="auto" w:fill="FAF9F8"/>
          <w:lang w:eastAsia="en-GB"/>
        </w:rPr>
      </w:pPr>
    </w:p>
    <w:p w14:paraId="6AB8752F" w14:textId="41747653" w:rsidR="00DA7AA3" w:rsidRDefault="00DA7AA3" w:rsidP="744F0094">
      <w:pPr>
        <w:tabs>
          <w:tab w:val="left" w:pos="1643"/>
        </w:tabs>
        <w:rPr>
          <w:rFonts w:ascii="Arial" w:eastAsia="Times New Roman" w:hAnsi="Arial" w:cs="Arial"/>
          <w:sz w:val="17"/>
          <w:szCs w:val="17"/>
          <w:shd w:val="clear" w:color="auto" w:fill="FAF9F8"/>
          <w:lang w:eastAsia="en-GB"/>
        </w:rPr>
      </w:pPr>
    </w:p>
    <w:p w14:paraId="2BEC2E5D" w14:textId="1EBB61F4" w:rsidR="00DA7AA3" w:rsidRDefault="00DA7AA3" w:rsidP="744F0094">
      <w:pPr>
        <w:tabs>
          <w:tab w:val="left" w:pos="1643"/>
        </w:tabs>
        <w:rPr>
          <w:rFonts w:ascii="Arial" w:eastAsia="Times New Roman" w:hAnsi="Arial" w:cs="Arial"/>
          <w:sz w:val="17"/>
          <w:szCs w:val="17"/>
          <w:shd w:val="clear" w:color="auto" w:fill="FAF9F8"/>
          <w:lang w:eastAsia="en-GB"/>
        </w:rPr>
      </w:pPr>
    </w:p>
    <w:p w14:paraId="15A9A203" w14:textId="27B914CC" w:rsidR="00DA7AA3" w:rsidRDefault="00DA7AA3" w:rsidP="744F0094">
      <w:pPr>
        <w:tabs>
          <w:tab w:val="left" w:pos="1643"/>
        </w:tabs>
        <w:rPr>
          <w:rFonts w:ascii="Arial" w:eastAsia="Times New Roman" w:hAnsi="Arial" w:cs="Arial"/>
          <w:sz w:val="17"/>
          <w:szCs w:val="17"/>
          <w:shd w:val="clear" w:color="auto" w:fill="FAF9F8"/>
          <w:lang w:eastAsia="en-GB"/>
        </w:rPr>
      </w:pPr>
    </w:p>
    <w:p w14:paraId="025FA96F" w14:textId="2AF3BA34" w:rsidR="00DA7AA3" w:rsidRDefault="00DA7AA3" w:rsidP="744F0094">
      <w:pPr>
        <w:tabs>
          <w:tab w:val="left" w:pos="1643"/>
        </w:tabs>
        <w:rPr>
          <w:rFonts w:ascii="Arial" w:eastAsia="Times New Roman" w:hAnsi="Arial" w:cs="Arial"/>
          <w:sz w:val="17"/>
          <w:szCs w:val="17"/>
          <w:shd w:val="clear" w:color="auto" w:fill="FAF9F8"/>
          <w:lang w:eastAsia="en-GB"/>
        </w:rPr>
      </w:pPr>
    </w:p>
    <w:p w14:paraId="633B1D2E" w14:textId="6DDB58B5" w:rsidR="00DA7AA3" w:rsidRDefault="00DA7AA3" w:rsidP="744F0094">
      <w:pPr>
        <w:tabs>
          <w:tab w:val="left" w:pos="1643"/>
        </w:tabs>
        <w:rPr>
          <w:rFonts w:ascii="Arial" w:eastAsia="Times New Roman" w:hAnsi="Arial" w:cs="Arial"/>
          <w:sz w:val="17"/>
          <w:szCs w:val="17"/>
          <w:shd w:val="clear" w:color="auto" w:fill="FAF9F8"/>
          <w:lang w:eastAsia="en-GB"/>
        </w:rPr>
      </w:pPr>
    </w:p>
    <w:p w14:paraId="12E70048" w14:textId="43028C9E" w:rsidR="00DA7AA3" w:rsidRDefault="00DA7AA3" w:rsidP="744F0094">
      <w:pPr>
        <w:tabs>
          <w:tab w:val="left" w:pos="1643"/>
        </w:tabs>
        <w:rPr>
          <w:rFonts w:ascii="Arial" w:eastAsia="Times New Roman" w:hAnsi="Arial" w:cs="Arial"/>
          <w:sz w:val="17"/>
          <w:szCs w:val="17"/>
          <w:shd w:val="clear" w:color="auto" w:fill="FAF9F8"/>
          <w:lang w:eastAsia="en-GB"/>
        </w:rPr>
      </w:pPr>
    </w:p>
    <w:p w14:paraId="53D967A8" w14:textId="566A8533" w:rsidR="00DA7AA3" w:rsidRDefault="00DA7AA3" w:rsidP="744F0094">
      <w:pPr>
        <w:tabs>
          <w:tab w:val="left" w:pos="1643"/>
        </w:tabs>
        <w:rPr>
          <w:rFonts w:ascii="Arial" w:eastAsia="Times New Roman" w:hAnsi="Arial" w:cs="Arial"/>
          <w:sz w:val="17"/>
          <w:szCs w:val="17"/>
          <w:shd w:val="clear" w:color="auto" w:fill="FAF9F8"/>
          <w:lang w:eastAsia="en-GB"/>
        </w:rPr>
      </w:pPr>
    </w:p>
    <w:p w14:paraId="4F84E851" w14:textId="38D14FC1" w:rsidR="00DA7AA3" w:rsidRDefault="00DA7AA3" w:rsidP="744F0094">
      <w:pPr>
        <w:tabs>
          <w:tab w:val="left" w:pos="1643"/>
        </w:tabs>
        <w:rPr>
          <w:rFonts w:ascii="Arial" w:eastAsia="Times New Roman" w:hAnsi="Arial" w:cs="Arial"/>
          <w:sz w:val="17"/>
          <w:szCs w:val="17"/>
          <w:shd w:val="clear" w:color="auto" w:fill="FAF9F8"/>
          <w:lang w:eastAsia="en-GB"/>
        </w:rPr>
      </w:pPr>
    </w:p>
    <w:p w14:paraId="50ED8145" w14:textId="42850BF5" w:rsidR="00DA7AA3" w:rsidRDefault="00DA7AA3" w:rsidP="744F0094">
      <w:pPr>
        <w:tabs>
          <w:tab w:val="left" w:pos="1643"/>
        </w:tabs>
        <w:rPr>
          <w:rFonts w:ascii="Arial" w:eastAsia="Times New Roman" w:hAnsi="Arial" w:cs="Arial"/>
          <w:sz w:val="17"/>
          <w:szCs w:val="17"/>
          <w:shd w:val="clear" w:color="auto" w:fill="FAF9F8"/>
          <w:lang w:eastAsia="en-GB"/>
        </w:rPr>
      </w:pPr>
    </w:p>
    <w:p w14:paraId="05289252" w14:textId="0081FEE1" w:rsidR="00DA7AA3" w:rsidRDefault="00DA7AA3" w:rsidP="744F0094">
      <w:pPr>
        <w:tabs>
          <w:tab w:val="left" w:pos="1643"/>
        </w:tabs>
        <w:rPr>
          <w:rFonts w:ascii="Arial" w:eastAsia="Times New Roman" w:hAnsi="Arial" w:cs="Arial"/>
          <w:sz w:val="17"/>
          <w:szCs w:val="17"/>
          <w:shd w:val="clear" w:color="auto" w:fill="FAF9F8"/>
          <w:lang w:eastAsia="en-GB"/>
        </w:rPr>
      </w:pPr>
    </w:p>
    <w:p w14:paraId="161B9BDD" w14:textId="3C372183" w:rsidR="00DA7AA3" w:rsidRDefault="00DA7AA3" w:rsidP="744F0094">
      <w:pPr>
        <w:tabs>
          <w:tab w:val="left" w:pos="1643"/>
        </w:tabs>
        <w:rPr>
          <w:rFonts w:ascii="Arial" w:eastAsia="Times New Roman" w:hAnsi="Arial" w:cs="Arial"/>
          <w:sz w:val="17"/>
          <w:szCs w:val="17"/>
          <w:shd w:val="clear" w:color="auto" w:fill="FAF9F8"/>
          <w:lang w:eastAsia="en-GB"/>
        </w:rPr>
      </w:pPr>
    </w:p>
    <w:p w14:paraId="2A0D74B9" w14:textId="61439BFF" w:rsidR="00DA7AA3" w:rsidRDefault="00DA7AA3" w:rsidP="744F0094">
      <w:pPr>
        <w:tabs>
          <w:tab w:val="left" w:pos="1643"/>
        </w:tabs>
        <w:rPr>
          <w:rFonts w:ascii="Arial" w:eastAsia="Times New Roman" w:hAnsi="Arial" w:cs="Arial"/>
          <w:sz w:val="17"/>
          <w:szCs w:val="17"/>
          <w:shd w:val="clear" w:color="auto" w:fill="FAF9F8"/>
          <w:lang w:eastAsia="en-GB"/>
        </w:rPr>
      </w:pPr>
    </w:p>
    <w:p w14:paraId="79C467B7" w14:textId="7ECBCEC3" w:rsidR="00DA7AA3" w:rsidRDefault="00DA7AA3" w:rsidP="744F0094">
      <w:pPr>
        <w:tabs>
          <w:tab w:val="left" w:pos="1643"/>
        </w:tabs>
        <w:rPr>
          <w:rFonts w:ascii="Arial" w:eastAsia="Times New Roman" w:hAnsi="Arial" w:cs="Arial"/>
          <w:sz w:val="17"/>
          <w:szCs w:val="17"/>
          <w:shd w:val="clear" w:color="auto" w:fill="FAF9F8"/>
          <w:lang w:eastAsia="en-GB"/>
        </w:rPr>
      </w:pPr>
    </w:p>
    <w:p w14:paraId="6BC815A2" w14:textId="75F2DF5C" w:rsidR="00DA7AA3" w:rsidRDefault="00DA7AA3" w:rsidP="744F0094">
      <w:pPr>
        <w:tabs>
          <w:tab w:val="left" w:pos="1643"/>
        </w:tabs>
        <w:rPr>
          <w:rFonts w:ascii="Arial" w:eastAsia="Times New Roman" w:hAnsi="Arial" w:cs="Arial"/>
          <w:sz w:val="17"/>
          <w:szCs w:val="17"/>
          <w:shd w:val="clear" w:color="auto" w:fill="FAF9F8"/>
          <w:lang w:eastAsia="en-GB"/>
        </w:rPr>
      </w:pPr>
    </w:p>
    <w:p w14:paraId="016FC1D7" w14:textId="376BFA7F" w:rsidR="00DA7AA3" w:rsidRDefault="00DA7AA3" w:rsidP="744F0094">
      <w:pPr>
        <w:tabs>
          <w:tab w:val="left" w:pos="1643"/>
        </w:tabs>
        <w:rPr>
          <w:rFonts w:ascii="Arial" w:eastAsia="Times New Roman" w:hAnsi="Arial" w:cs="Arial"/>
          <w:sz w:val="17"/>
          <w:szCs w:val="17"/>
          <w:shd w:val="clear" w:color="auto" w:fill="FAF9F8"/>
          <w:lang w:eastAsia="en-GB"/>
        </w:rPr>
      </w:pPr>
    </w:p>
    <w:p w14:paraId="4475A61D" w14:textId="707292E1" w:rsidR="00DA7AA3" w:rsidRDefault="00DA7AA3" w:rsidP="744F0094">
      <w:pPr>
        <w:tabs>
          <w:tab w:val="left" w:pos="1643"/>
        </w:tabs>
        <w:rPr>
          <w:rFonts w:ascii="Arial" w:eastAsia="Times New Roman" w:hAnsi="Arial" w:cs="Arial"/>
          <w:sz w:val="17"/>
          <w:szCs w:val="17"/>
          <w:shd w:val="clear" w:color="auto" w:fill="FAF9F8"/>
          <w:lang w:eastAsia="en-GB"/>
        </w:rPr>
      </w:pPr>
    </w:p>
    <w:p w14:paraId="7679B49A" w14:textId="36126352" w:rsidR="00DA7AA3" w:rsidRDefault="00DA7AA3" w:rsidP="744F0094">
      <w:pPr>
        <w:tabs>
          <w:tab w:val="left" w:pos="1643"/>
        </w:tabs>
        <w:rPr>
          <w:rFonts w:ascii="Arial" w:eastAsia="Times New Roman" w:hAnsi="Arial" w:cs="Arial"/>
          <w:sz w:val="17"/>
          <w:szCs w:val="17"/>
          <w:shd w:val="clear" w:color="auto" w:fill="FAF9F8"/>
          <w:lang w:eastAsia="en-GB"/>
        </w:rPr>
      </w:pPr>
    </w:p>
    <w:p w14:paraId="7A78FF80" w14:textId="0EEED2FB" w:rsidR="00DA7AA3" w:rsidRDefault="00DA7AA3" w:rsidP="744F0094">
      <w:pPr>
        <w:tabs>
          <w:tab w:val="left" w:pos="1643"/>
        </w:tabs>
        <w:rPr>
          <w:rFonts w:ascii="Arial" w:eastAsia="Times New Roman" w:hAnsi="Arial" w:cs="Arial"/>
          <w:sz w:val="17"/>
          <w:szCs w:val="17"/>
          <w:shd w:val="clear" w:color="auto" w:fill="FAF9F8"/>
          <w:lang w:eastAsia="en-GB"/>
        </w:rPr>
      </w:pPr>
    </w:p>
    <w:p w14:paraId="7B2095DC" w14:textId="2C221F58" w:rsidR="00DA7AA3" w:rsidRDefault="00DA7AA3" w:rsidP="744F0094">
      <w:pPr>
        <w:tabs>
          <w:tab w:val="left" w:pos="1643"/>
        </w:tabs>
        <w:rPr>
          <w:rFonts w:ascii="Arial" w:eastAsia="Times New Roman" w:hAnsi="Arial" w:cs="Arial"/>
          <w:sz w:val="17"/>
          <w:szCs w:val="17"/>
          <w:shd w:val="clear" w:color="auto" w:fill="FAF9F8"/>
          <w:lang w:eastAsia="en-GB"/>
        </w:rPr>
      </w:pPr>
    </w:p>
    <w:p w14:paraId="341947B7" w14:textId="48E0FBAA" w:rsidR="00DA7AA3" w:rsidRDefault="00DA7AA3" w:rsidP="744F0094">
      <w:pPr>
        <w:tabs>
          <w:tab w:val="left" w:pos="1643"/>
        </w:tabs>
        <w:rPr>
          <w:rFonts w:ascii="Arial" w:eastAsia="Times New Roman" w:hAnsi="Arial" w:cs="Arial"/>
          <w:sz w:val="17"/>
          <w:szCs w:val="17"/>
          <w:shd w:val="clear" w:color="auto" w:fill="FAF9F8"/>
          <w:lang w:eastAsia="en-GB"/>
        </w:rPr>
      </w:pPr>
    </w:p>
    <w:p w14:paraId="7A238DD5" w14:textId="410525DB" w:rsidR="00DA7AA3" w:rsidRDefault="00DA7AA3" w:rsidP="744F0094">
      <w:pPr>
        <w:tabs>
          <w:tab w:val="left" w:pos="1643"/>
        </w:tabs>
        <w:rPr>
          <w:rFonts w:ascii="Arial" w:eastAsia="Times New Roman" w:hAnsi="Arial" w:cs="Arial"/>
          <w:sz w:val="17"/>
          <w:szCs w:val="17"/>
          <w:shd w:val="clear" w:color="auto" w:fill="FAF9F8"/>
          <w:lang w:eastAsia="en-GB"/>
        </w:rPr>
      </w:pPr>
    </w:p>
    <w:p w14:paraId="7D8A1799" w14:textId="35B84F01" w:rsidR="00DA7AA3" w:rsidRDefault="00DA7AA3" w:rsidP="744F0094">
      <w:pPr>
        <w:tabs>
          <w:tab w:val="left" w:pos="1643"/>
        </w:tabs>
        <w:rPr>
          <w:rFonts w:ascii="Arial" w:eastAsia="Times New Roman" w:hAnsi="Arial" w:cs="Arial"/>
          <w:sz w:val="17"/>
          <w:szCs w:val="17"/>
          <w:shd w:val="clear" w:color="auto" w:fill="FAF9F8"/>
          <w:lang w:eastAsia="en-GB"/>
        </w:rPr>
      </w:pPr>
    </w:p>
    <w:p w14:paraId="7ABBAE1B" w14:textId="0D132C5C" w:rsidR="00DA7AA3" w:rsidRDefault="00DA7AA3" w:rsidP="744F0094">
      <w:pPr>
        <w:tabs>
          <w:tab w:val="left" w:pos="1643"/>
        </w:tabs>
        <w:rPr>
          <w:rFonts w:ascii="Arial" w:eastAsia="Times New Roman" w:hAnsi="Arial" w:cs="Arial"/>
          <w:sz w:val="17"/>
          <w:szCs w:val="17"/>
          <w:shd w:val="clear" w:color="auto" w:fill="FAF9F8"/>
          <w:lang w:eastAsia="en-GB"/>
        </w:rPr>
      </w:pPr>
    </w:p>
    <w:p w14:paraId="3399844A" w14:textId="2374CD92" w:rsidR="00DA7AA3" w:rsidRDefault="00DA7AA3" w:rsidP="744F0094">
      <w:pPr>
        <w:tabs>
          <w:tab w:val="left" w:pos="1643"/>
        </w:tabs>
        <w:rPr>
          <w:rFonts w:ascii="Arial" w:eastAsia="Times New Roman" w:hAnsi="Arial" w:cs="Arial"/>
          <w:sz w:val="17"/>
          <w:szCs w:val="17"/>
          <w:shd w:val="clear" w:color="auto" w:fill="FAF9F8"/>
          <w:lang w:eastAsia="en-GB"/>
        </w:rPr>
      </w:pPr>
    </w:p>
    <w:p w14:paraId="52FF26D7" w14:textId="2181E6EA" w:rsidR="00DA7AA3" w:rsidRDefault="00DA7AA3" w:rsidP="744F0094">
      <w:pPr>
        <w:tabs>
          <w:tab w:val="left" w:pos="1643"/>
        </w:tabs>
        <w:rPr>
          <w:rFonts w:ascii="Arial" w:eastAsia="Times New Roman" w:hAnsi="Arial" w:cs="Arial"/>
          <w:sz w:val="17"/>
          <w:szCs w:val="17"/>
          <w:shd w:val="clear" w:color="auto" w:fill="FAF9F8"/>
          <w:lang w:eastAsia="en-GB"/>
        </w:rPr>
      </w:pPr>
    </w:p>
    <w:p w14:paraId="0F846C90" w14:textId="664583B6" w:rsidR="00DA7AA3" w:rsidRDefault="00DA7AA3" w:rsidP="744F0094">
      <w:pPr>
        <w:tabs>
          <w:tab w:val="left" w:pos="1643"/>
        </w:tabs>
        <w:rPr>
          <w:rFonts w:ascii="Arial" w:eastAsia="Times New Roman" w:hAnsi="Arial" w:cs="Arial"/>
          <w:sz w:val="17"/>
          <w:szCs w:val="17"/>
          <w:shd w:val="clear" w:color="auto" w:fill="FAF9F8"/>
          <w:lang w:eastAsia="en-GB"/>
        </w:rPr>
      </w:pPr>
    </w:p>
    <w:p w14:paraId="13DACE30" w14:textId="4C24BE96" w:rsidR="00DA7AA3" w:rsidRDefault="00DA7AA3" w:rsidP="744F0094">
      <w:pPr>
        <w:tabs>
          <w:tab w:val="left" w:pos="1643"/>
        </w:tabs>
        <w:rPr>
          <w:rFonts w:ascii="Arial" w:eastAsia="Times New Roman" w:hAnsi="Arial" w:cs="Arial"/>
          <w:sz w:val="17"/>
          <w:szCs w:val="17"/>
          <w:shd w:val="clear" w:color="auto" w:fill="FAF9F8"/>
          <w:lang w:eastAsia="en-GB"/>
        </w:rPr>
      </w:pPr>
    </w:p>
    <w:p w14:paraId="38B04E58" w14:textId="5EBA553E" w:rsidR="00DA7AA3" w:rsidRDefault="00DA7AA3" w:rsidP="744F0094">
      <w:pPr>
        <w:tabs>
          <w:tab w:val="left" w:pos="1643"/>
        </w:tabs>
        <w:rPr>
          <w:rFonts w:ascii="Arial" w:eastAsia="Times New Roman" w:hAnsi="Arial" w:cs="Arial"/>
          <w:sz w:val="17"/>
          <w:szCs w:val="17"/>
          <w:shd w:val="clear" w:color="auto" w:fill="FAF9F8"/>
          <w:lang w:eastAsia="en-GB"/>
        </w:rPr>
      </w:pPr>
    </w:p>
    <w:p w14:paraId="2D650C1C" w14:textId="188E46D2" w:rsidR="00DA7AA3" w:rsidRDefault="00DA7AA3" w:rsidP="744F0094">
      <w:pPr>
        <w:tabs>
          <w:tab w:val="left" w:pos="1643"/>
        </w:tabs>
        <w:rPr>
          <w:rFonts w:ascii="Arial" w:eastAsia="Times New Roman" w:hAnsi="Arial" w:cs="Arial"/>
          <w:sz w:val="17"/>
          <w:szCs w:val="17"/>
          <w:shd w:val="clear" w:color="auto" w:fill="FAF9F8"/>
          <w:lang w:eastAsia="en-GB"/>
        </w:rPr>
      </w:pPr>
    </w:p>
    <w:p w14:paraId="253FA60E" w14:textId="15D230AB" w:rsidR="00DA7AA3" w:rsidRDefault="00DA7AA3" w:rsidP="744F0094">
      <w:pPr>
        <w:tabs>
          <w:tab w:val="left" w:pos="1643"/>
        </w:tabs>
        <w:rPr>
          <w:rFonts w:ascii="Arial" w:eastAsia="Times New Roman" w:hAnsi="Arial" w:cs="Arial"/>
          <w:sz w:val="17"/>
          <w:szCs w:val="17"/>
          <w:shd w:val="clear" w:color="auto" w:fill="FAF9F8"/>
          <w:lang w:eastAsia="en-GB"/>
        </w:rPr>
      </w:pPr>
    </w:p>
    <w:p w14:paraId="3BA1D1D5" w14:textId="49FBBDAF" w:rsidR="00DA7AA3" w:rsidRDefault="00DA7AA3" w:rsidP="744F0094">
      <w:pPr>
        <w:tabs>
          <w:tab w:val="left" w:pos="1643"/>
        </w:tabs>
        <w:rPr>
          <w:rFonts w:ascii="Arial" w:eastAsia="Times New Roman" w:hAnsi="Arial" w:cs="Arial"/>
          <w:sz w:val="17"/>
          <w:szCs w:val="17"/>
          <w:shd w:val="clear" w:color="auto" w:fill="FAF9F8"/>
          <w:lang w:eastAsia="en-GB"/>
        </w:rPr>
      </w:pPr>
    </w:p>
    <w:p w14:paraId="59A8AC3A" w14:textId="36E41C1D" w:rsidR="00DA7AA3" w:rsidRDefault="00DA7AA3" w:rsidP="744F0094">
      <w:pPr>
        <w:tabs>
          <w:tab w:val="left" w:pos="1643"/>
        </w:tabs>
        <w:rPr>
          <w:rFonts w:ascii="Arial" w:eastAsia="Times New Roman" w:hAnsi="Arial" w:cs="Arial"/>
          <w:sz w:val="17"/>
          <w:szCs w:val="17"/>
          <w:shd w:val="clear" w:color="auto" w:fill="FAF9F8"/>
          <w:lang w:eastAsia="en-GB"/>
        </w:rPr>
      </w:pPr>
    </w:p>
    <w:p w14:paraId="681765B7" w14:textId="64A60DDF" w:rsidR="00DA7AA3" w:rsidRDefault="00DA7AA3" w:rsidP="744F0094">
      <w:pPr>
        <w:tabs>
          <w:tab w:val="left" w:pos="1643"/>
        </w:tabs>
        <w:rPr>
          <w:rFonts w:ascii="Arial" w:eastAsia="Times New Roman" w:hAnsi="Arial" w:cs="Arial"/>
          <w:sz w:val="17"/>
          <w:szCs w:val="17"/>
          <w:shd w:val="clear" w:color="auto" w:fill="FAF9F8"/>
          <w:lang w:eastAsia="en-GB"/>
        </w:rPr>
      </w:pPr>
    </w:p>
    <w:p w14:paraId="516F0F88" w14:textId="2CB3C759" w:rsidR="00DA7AA3" w:rsidRDefault="00DA7AA3" w:rsidP="744F0094">
      <w:pPr>
        <w:tabs>
          <w:tab w:val="left" w:pos="1643"/>
        </w:tabs>
        <w:rPr>
          <w:rFonts w:ascii="Arial" w:eastAsia="Times New Roman" w:hAnsi="Arial" w:cs="Arial"/>
          <w:sz w:val="17"/>
          <w:szCs w:val="17"/>
          <w:shd w:val="clear" w:color="auto" w:fill="FAF9F8"/>
          <w:lang w:eastAsia="en-GB"/>
        </w:rPr>
      </w:pPr>
    </w:p>
    <w:p w14:paraId="07F36D3D" w14:textId="20B270B7" w:rsidR="00DA7AA3" w:rsidRDefault="00DA7AA3" w:rsidP="744F0094">
      <w:pPr>
        <w:tabs>
          <w:tab w:val="left" w:pos="1643"/>
        </w:tabs>
        <w:rPr>
          <w:rFonts w:ascii="Arial" w:eastAsia="Times New Roman" w:hAnsi="Arial" w:cs="Arial"/>
          <w:sz w:val="17"/>
          <w:szCs w:val="17"/>
          <w:shd w:val="clear" w:color="auto" w:fill="FAF9F8"/>
          <w:lang w:eastAsia="en-GB"/>
        </w:rPr>
      </w:pPr>
    </w:p>
    <w:p w14:paraId="789ACEC1" w14:textId="65FABDBE" w:rsidR="00DA7AA3" w:rsidRDefault="00DA7AA3" w:rsidP="744F0094">
      <w:pPr>
        <w:tabs>
          <w:tab w:val="left" w:pos="1643"/>
        </w:tabs>
        <w:rPr>
          <w:rFonts w:ascii="Arial" w:eastAsia="Times New Roman" w:hAnsi="Arial" w:cs="Arial"/>
          <w:sz w:val="17"/>
          <w:szCs w:val="17"/>
          <w:shd w:val="clear" w:color="auto" w:fill="FAF9F8"/>
          <w:lang w:eastAsia="en-GB"/>
        </w:rPr>
      </w:pPr>
    </w:p>
    <w:p w14:paraId="5F4E1723" w14:textId="51DA6FE2" w:rsidR="00DA7AA3" w:rsidRDefault="00DA7AA3" w:rsidP="744F0094">
      <w:pPr>
        <w:tabs>
          <w:tab w:val="left" w:pos="1643"/>
        </w:tabs>
        <w:rPr>
          <w:rFonts w:ascii="Arial" w:eastAsia="Times New Roman" w:hAnsi="Arial" w:cs="Arial"/>
          <w:sz w:val="17"/>
          <w:szCs w:val="17"/>
          <w:shd w:val="clear" w:color="auto" w:fill="FAF9F8"/>
          <w:lang w:eastAsia="en-GB"/>
        </w:rPr>
      </w:pPr>
    </w:p>
    <w:p w14:paraId="44030698" w14:textId="4320D8B9" w:rsidR="00DA7AA3" w:rsidRDefault="00DA7AA3" w:rsidP="744F0094">
      <w:pPr>
        <w:tabs>
          <w:tab w:val="left" w:pos="1643"/>
        </w:tabs>
        <w:rPr>
          <w:rFonts w:ascii="Arial" w:eastAsia="Times New Roman" w:hAnsi="Arial" w:cs="Arial"/>
          <w:sz w:val="17"/>
          <w:szCs w:val="17"/>
          <w:shd w:val="clear" w:color="auto" w:fill="FAF9F8"/>
          <w:lang w:eastAsia="en-GB"/>
        </w:rPr>
      </w:pPr>
    </w:p>
    <w:p w14:paraId="5E271370" w14:textId="1C218E8D" w:rsidR="00DA7AA3" w:rsidRDefault="00DA7AA3" w:rsidP="744F0094">
      <w:pPr>
        <w:tabs>
          <w:tab w:val="left" w:pos="1643"/>
        </w:tabs>
        <w:rPr>
          <w:rFonts w:ascii="Arial" w:eastAsia="Times New Roman" w:hAnsi="Arial" w:cs="Arial"/>
          <w:sz w:val="17"/>
          <w:szCs w:val="17"/>
          <w:shd w:val="clear" w:color="auto" w:fill="FAF9F8"/>
          <w:lang w:eastAsia="en-GB"/>
        </w:rPr>
      </w:pPr>
    </w:p>
    <w:p w14:paraId="4E66690D" w14:textId="49D8E98B" w:rsidR="00DA7AA3" w:rsidRDefault="00DA7AA3" w:rsidP="744F0094">
      <w:pPr>
        <w:tabs>
          <w:tab w:val="left" w:pos="1643"/>
        </w:tabs>
        <w:rPr>
          <w:rFonts w:ascii="Arial" w:eastAsia="Times New Roman" w:hAnsi="Arial" w:cs="Arial"/>
          <w:sz w:val="17"/>
          <w:szCs w:val="17"/>
          <w:shd w:val="clear" w:color="auto" w:fill="FAF9F8"/>
          <w:lang w:eastAsia="en-GB"/>
        </w:rPr>
      </w:pPr>
    </w:p>
    <w:p w14:paraId="218460D3" w14:textId="6E8344A2" w:rsidR="00DA7AA3" w:rsidRDefault="00DA7AA3" w:rsidP="744F0094">
      <w:pPr>
        <w:tabs>
          <w:tab w:val="left" w:pos="1643"/>
        </w:tabs>
        <w:rPr>
          <w:rFonts w:ascii="Arial" w:eastAsia="Times New Roman" w:hAnsi="Arial" w:cs="Arial"/>
          <w:sz w:val="17"/>
          <w:szCs w:val="17"/>
          <w:shd w:val="clear" w:color="auto" w:fill="FAF9F8"/>
          <w:lang w:eastAsia="en-GB"/>
        </w:rPr>
      </w:pPr>
    </w:p>
    <w:p w14:paraId="3CECEDB8" w14:textId="686870DA" w:rsidR="00DA7AA3" w:rsidRDefault="00DA7AA3" w:rsidP="744F0094">
      <w:pPr>
        <w:tabs>
          <w:tab w:val="left" w:pos="1643"/>
        </w:tabs>
        <w:rPr>
          <w:rFonts w:ascii="Arial" w:eastAsia="Times New Roman" w:hAnsi="Arial" w:cs="Arial"/>
          <w:sz w:val="17"/>
          <w:szCs w:val="17"/>
          <w:shd w:val="clear" w:color="auto" w:fill="FAF9F8"/>
          <w:lang w:eastAsia="en-GB"/>
        </w:rPr>
      </w:pPr>
    </w:p>
    <w:p w14:paraId="09BE4034" w14:textId="62B1B8AC" w:rsidR="00DA7AA3" w:rsidRDefault="00DA7AA3" w:rsidP="744F0094">
      <w:pPr>
        <w:tabs>
          <w:tab w:val="left" w:pos="1643"/>
        </w:tabs>
        <w:rPr>
          <w:rFonts w:ascii="Arial" w:eastAsia="Times New Roman" w:hAnsi="Arial" w:cs="Arial"/>
          <w:sz w:val="17"/>
          <w:szCs w:val="17"/>
          <w:shd w:val="clear" w:color="auto" w:fill="FAF9F8"/>
          <w:lang w:eastAsia="en-GB"/>
        </w:rPr>
      </w:pPr>
    </w:p>
    <w:p w14:paraId="570677A6" w14:textId="2E28FAFD" w:rsidR="00DA7AA3" w:rsidRDefault="00DA7AA3" w:rsidP="744F0094">
      <w:pPr>
        <w:tabs>
          <w:tab w:val="left" w:pos="1643"/>
        </w:tabs>
        <w:rPr>
          <w:rFonts w:ascii="Arial" w:eastAsia="Times New Roman" w:hAnsi="Arial" w:cs="Arial"/>
          <w:sz w:val="17"/>
          <w:szCs w:val="17"/>
          <w:shd w:val="clear" w:color="auto" w:fill="FAF9F8"/>
          <w:lang w:eastAsia="en-GB"/>
        </w:rPr>
      </w:pPr>
    </w:p>
    <w:p w14:paraId="75319406" w14:textId="0A089B66" w:rsidR="00DA7AA3" w:rsidRDefault="00DA7AA3" w:rsidP="744F0094">
      <w:pPr>
        <w:tabs>
          <w:tab w:val="left" w:pos="1643"/>
        </w:tabs>
        <w:rPr>
          <w:rFonts w:ascii="Arial" w:eastAsia="Times New Roman" w:hAnsi="Arial" w:cs="Arial"/>
          <w:sz w:val="17"/>
          <w:szCs w:val="17"/>
          <w:shd w:val="clear" w:color="auto" w:fill="FAF9F8"/>
          <w:lang w:eastAsia="en-GB"/>
        </w:rPr>
      </w:pPr>
    </w:p>
    <w:p w14:paraId="073E5D38" w14:textId="7E8AD38E" w:rsidR="00DA7AA3" w:rsidRDefault="00DA7AA3" w:rsidP="744F0094">
      <w:pPr>
        <w:tabs>
          <w:tab w:val="left" w:pos="1643"/>
        </w:tabs>
        <w:rPr>
          <w:rFonts w:ascii="Arial" w:eastAsia="Times New Roman" w:hAnsi="Arial" w:cs="Arial"/>
          <w:sz w:val="17"/>
          <w:szCs w:val="17"/>
          <w:shd w:val="clear" w:color="auto" w:fill="FAF9F8"/>
          <w:lang w:eastAsia="en-GB"/>
        </w:rPr>
      </w:pPr>
    </w:p>
    <w:p w14:paraId="2EE2E0DA" w14:textId="50D8E52F" w:rsidR="00DA7AA3" w:rsidRDefault="00DA7AA3" w:rsidP="744F0094">
      <w:pPr>
        <w:tabs>
          <w:tab w:val="left" w:pos="1643"/>
        </w:tabs>
        <w:rPr>
          <w:rFonts w:ascii="Arial" w:eastAsia="Times New Roman" w:hAnsi="Arial" w:cs="Arial"/>
          <w:sz w:val="17"/>
          <w:szCs w:val="17"/>
          <w:shd w:val="clear" w:color="auto" w:fill="FAF9F8"/>
          <w:lang w:eastAsia="en-GB"/>
        </w:rPr>
      </w:pPr>
    </w:p>
    <w:p w14:paraId="2BDD1BAF" w14:textId="5C7BD9B8" w:rsidR="00DA7AA3" w:rsidRDefault="00DA7AA3" w:rsidP="744F0094">
      <w:pPr>
        <w:tabs>
          <w:tab w:val="left" w:pos="1643"/>
        </w:tabs>
        <w:rPr>
          <w:rFonts w:ascii="Arial" w:eastAsia="Times New Roman" w:hAnsi="Arial" w:cs="Arial"/>
          <w:sz w:val="17"/>
          <w:szCs w:val="17"/>
          <w:shd w:val="clear" w:color="auto" w:fill="FAF9F8"/>
          <w:lang w:eastAsia="en-GB"/>
        </w:rPr>
      </w:pPr>
    </w:p>
    <w:p w14:paraId="4B444FD7" w14:textId="2740D3A6" w:rsidR="005C4E63" w:rsidRDefault="28DB7C85" w:rsidP="28DB7C85">
      <w:pPr>
        <w:tabs>
          <w:tab w:val="left" w:pos="1643"/>
        </w:tabs>
        <w:rPr>
          <w:u w:val="single"/>
        </w:rPr>
      </w:pPr>
      <w:r w:rsidRPr="28DB7C85">
        <w:rPr>
          <w:u w:val="single"/>
        </w:rPr>
        <w:lastRenderedPageBreak/>
        <w:t>Appendix 1</w:t>
      </w:r>
    </w:p>
    <w:p w14:paraId="235051F3" w14:textId="5B649278" w:rsidR="005C4E63" w:rsidRDefault="005C4E63" w:rsidP="001C1B74">
      <w:pPr>
        <w:tabs>
          <w:tab w:val="left" w:pos="1643"/>
        </w:tabs>
        <w:rPr>
          <w:u w:val="single"/>
        </w:rPr>
      </w:pPr>
    </w:p>
    <w:p w14:paraId="3C53F277" w14:textId="7B899625" w:rsidR="005C4E63" w:rsidRDefault="005C4E63" w:rsidP="001C1B74">
      <w:pPr>
        <w:tabs>
          <w:tab w:val="left" w:pos="1643"/>
        </w:tabs>
        <w:rPr>
          <w:u w:val="single"/>
        </w:rPr>
      </w:pPr>
    </w:p>
    <w:p w14:paraId="61FAC9A4" w14:textId="6D1674AA" w:rsidR="005C4E63" w:rsidRDefault="005C4E63" w:rsidP="001C1B74">
      <w:pPr>
        <w:tabs>
          <w:tab w:val="left" w:pos="1643"/>
        </w:tabs>
        <w:rPr>
          <w:u w:val="single"/>
        </w:rPr>
      </w:pPr>
      <w:r w:rsidRPr="00832881">
        <w:rPr>
          <w:noProof/>
        </w:rPr>
        <w:drawing>
          <wp:inline distT="0" distB="0" distL="0" distR="0" wp14:anchorId="2641F5FE" wp14:editId="335A64CA">
            <wp:extent cx="6670233" cy="3908121"/>
            <wp:effectExtent l="0" t="0" r="0" b="381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33" r="3767" b="3607"/>
                    <a:stretch/>
                  </pic:blipFill>
                  <pic:spPr bwMode="auto">
                    <a:xfrm>
                      <a:off x="0" y="0"/>
                      <a:ext cx="6706232" cy="3929213"/>
                    </a:xfrm>
                    <a:prstGeom prst="rect">
                      <a:avLst/>
                    </a:prstGeom>
                    <a:ln>
                      <a:noFill/>
                    </a:ln>
                    <a:extLst>
                      <a:ext uri="{53640926-AAD7-44D8-BBD7-CCE9431645EC}">
                        <a14:shadowObscured xmlns:a14="http://schemas.microsoft.com/office/drawing/2010/main"/>
                      </a:ext>
                    </a:extLst>
                  </pic:spPr>
                </pic:pic>
              </a:graphicData>
            </a:graphic>
          </wp:inline>
        </w:drawing>
      </w:r>
    </w:p>
    <w:p w14:paraId="40ABF0EA" w14:textId="3B629060" w:rsidR="005C4E63" w:rsidRDefault="005C4E63" w:rsidP="001C1B74">
      <w:pPr>
        <w:tabs>
          <w:tab w:val="left" w:pos="1643"/>
        </w:tabs>
        <w:rPr>
          <w:u w:val="single"/>
        </w:rPr>
      </w:pPr>
    </w:p>
    <w:p w14:paraId="601C0185" w14:textId="2D732C5A" w:rsidR="005C4E63" w:rsidRDefault="005C4E63" w:rsidP="001C1B74">
      <w:pPr>
        <w:tabs>
          <w:tab w:val="left" w:pos="1643"/>
        </w:tabs>
        <w:rPr>
          <w:u w:val="single"/>
        </w:rPr>
      </w:pPr>
    </w:p>
    <w:p w14:paraId="367934CA" w14:textId="62EAF6C8" w:rsidR="005C4E63" w:rsidRDefault="005C4E63" w:rsidP="001C1B74">
      <w:pPr>
        <w:tabs>
          <w:tab w:val="left" w:pos="1643"/>
        </w:tabs>
        <w:rPr>
          <w:u w:val="single"/>
        </w:rPr>
      </w:pPr>
    </w:p>
    <w:p w14:paraId="6B0A48D8" w14:textId="04997FC8" w:rsidR="005C4E63" w:rsidRDefault="005C4E63" w:rsidP="001C1B74">
      <w:pPr>
        <w:tabs>
          <w:tab w:val="left" w:pos="1643"/>
        </w:tabs>
        <w:rPr>
          <w:u w:val="single"/>
        </w:rPr>
      </w:pPr>
    </w:p>
    <w:p w14:paraId="0FC7D222" w14:textId="7FD517D9" w:rsidR="005C4E63" w:rsidRDefault="005C4E63" w:rsidP="001C1B74">
      <w:pPr>
        <w:tabs>
          <w:tab w:val="left" w:pos="1643"/>
        </w:tabs>
        <w:rPr>
          <w:u w:val="single"/>
        </w:rPr>
      </w:pPr>
    </w:p>
    <w:p w14:paraId="2D00D432" w14:textId="13D95F74" w:rsidR="005C4E63" w:rsidRDefault="005C4E63" w:rsidP="001C1B74">
      <w:pPr>
        <w:tabs>
          <w:tab w:val="left" w:pos="1643"/>
        </w:tabs>
        <w:rPr>
          <w:u w:val="single"/>
        </w:rPr>
      </w:pPr>
    </w:p>
    <w:p w14:paraId="2934E3A1" w14:textId="77777777" w:rsidR="005C4E63" w:rsidRDefault="005C4E63" w:rsidP="001C1B74">
      <w:pPr>
        <w:tabs>
          <w:tab w:val="left" w:pos="1643"/>
        </w:tabs>
        <w:rPr>
          <w:u w:val="single"/>
        </w:rPr>
      </w:pPr>
    </w:p>
    <w:p w14:paraId="5CD32744" w14:textId="2B964D25" w:rsidR="005C4E63" w:rsidRDefault="005C4E63" w:rsidP="001C1B74">
      <w:pPr>
        <w:tabs>
          <w:tab w:val="left" w:pos="1643"/>
        </w:tabs>
        <w:rPr>
          <w:u w:val="single"/>
        </w:rPr>
      </w:pPr>
    </w:p>
    <w:p w14:paraId="51F4ABC9" w14:textId="77777777" w:rsidR="00D42ED6" w:rsidRDefault="00D42ED6" w:rsidP="001C1B74">
      <w:pPr>
        <w:tabs>
          <w:tab w:val="left" w:pos="1643"/>
        </w:tabs>
        <w:rPr>
          <w:u w:val="single"/>
        </w:rPr>
      </w:pPr>
    </w:p>
    <w:p w14:paraId="6D79E77E" w14:textId="77777777" w:rsidR="00D42ED6" w:rsidRDefault="00D42ED6" w:rsidP="001C1B74">
      <w:pPr>
        <w:tabs>
          <w:tab w:val="left" w:pos="1643"/>
        </w:tabs>
        <w:rPr>
          <w:u w:val="single"/>
        </w:rPr>
      </w:pPr>
    </w:p>
    <w:p w14:paraId="7D6310AA" w14:textId="77777777" w:rsidR="00D42ED6" w:rsidRDefault="00D42ED6" w:rsidP="001C1B74">
      <w:pPr>
        <w:tabs>
          <w:tab w:val="left" w:pos="1643"/>
        </w:tabs>
        <w:rPr>
          <w:u w:val="single"/>
        </w:rPr>
      </w:pPr>
    </w:p>
    <w:p w14:paraId="35B31D5B" w14:textId="77777777" w:rsidR="00D42ED6" w:rsidRDefault="00D42ED6" w:rsidP="001C1B74">
      <w:pPr>
        <w:tabs>
          <w:tab w:val="left" w:pos="1643"/>
        </w:tabs>
        <w:rPr>
          <w:u w:val="single"/>
        </w:rPr>
      </w:pPr>
    </w:p>
    <w:p w14:paraId="67056AFB" w14:textId="77777777" w:rsidR="00D42ED6" w:rsidRDefault="00D42ED6" w:rsidP="001C1B74">
      <w:pPr>
        <w:tabs>
          <w:tab w:val="left" w:pos="1643"/>
        </w:tabs>
        <w:rPr>
          <w:u w:val="single"/>
        </w:rPr>
      </w:pPr>
    </w:p>
    <w:p w14:paraId="755AECA5" w14:textId="77777777" w:rsidR="00D42ED6" w:rsidRDefault="00D42ED6" w:rsidP="001C1B74">
      <w:pPr>
        <w:tabs>
          <w:tab w:val="left" w:pos="1643"/>
        </w:tabs>
        <w:rPr>
          <w:u w:val="single"/>
        </w:rPr>
      </w:pPr>
    </w:p>
    <w:p w14:paraId="6B63CB5B" w14:textId="77777777" w:rsidR="00D42ED6" w:rsidRDefault="00D42ED6" w:rsidP="001C1B74">
      <w:pPr>
        <w:tabs>
          <w:tab w:val="left" w:pos="1643"/>
        </w:tabs>
        <w:rPr>
          <w:u w:val="single"/>
        </w:rPr>
      </w:pPr>
    </w:p>
    <w:p w14:paraId="563BCF31" w14:textId="77777777" w:rsidR="00D42ED6" w:rsidRDefault="00D42ED6" w:rsidP="001C1B74">
      <w:pPr>
        <w:tabs>
          <w:tab w:val="left" w:pos="1643"/>
        </w:tabs>
        <w:rPr>
          <w:u w:val="single"/>
        </w:rPr>
      </w:pPr>
    </w:p>
    <w:p w14:paraId="42B70924" w14:textId="77777777" w:rsidR="00D42ED6" w:rsidRDefault="00D42ED6" w:rsidP="001C1B74">
      <w:pPr>
        <w:tabs>
          <w:tab w:val="left" w:pos="1643"/>
        </w:tabs>
        <w:rPr>
          <w:u w:val="single"/>
        </w:rPr>
      </w:pPr>
    </w:p>
    <w:p w14:paraId="5D1F030D" w14:textId="77777777" w:rsidR="001B7697" w:rsidRDefault="001B7697" w:rsidP="001C1B74">
      <w:pPr>
        <w:tabs>
          <w:tab w:val="left" w:pos="1643"/>
        </w:tabs>
        <w:rPr>
          <w:u w:val="single"/>
        </w:rPr>
      </w:pPr>
    </w:p>
    <w:p w14:paraId="62F5EA7D" w14:textId="77777777" w:rsidR="001B7697" w:rsidRDefault="001B7697" w:rsidP="001C1B74">
      <w:pPr>
        <w:tabs>
          <w:tab w:val="left" w:pos="1643"/>
        </w:tabs>
        <w:rPr>
          <w:u w:val="single"/>
        </w:rPr>
      </w:pPr>
    </w:p>
    <w:p w14:paraId="001EFA6A" w14:textId="77777777" w:rsidR="001B7697" w:rsidRDefault="001B7697" w:rsidP="001C1B74">
      <w:pPr>
        <w:tabs>
          <w:tab w:val="left" w:pos="1643"/>
        </w:tabs>
        <w:rPr>
          <w:u w:val="single"/>
        </w:rPr>
      </w:pPr>
    </w:p>
    <w:p w14:paraId="6087DE3B" w14:textId="77777777" w:rsidR="00D42ED6" w:rsidRDefault="00D42ED6" w:rsidP="001C1B74">
      <w:pPr>
        <w:tabs>
          <w:tab w:val="left" w:pos="1643"/>
        </w:tabs>
        <w:rPr>
          <w:u w:val="single"/>
        </w:rPr>
      </w:pPr>
    </w:p>
    <w:p w14:paraId="689AE108" w14:textId="77777777" w:rsidR="00D42ED6" w:rsidRDefault="00D42ED6" w:rsidP="001C1B74">
      <w:pPr>
        <w:tabs>
          <w:tab w:val="left" w:pos="1643"/>
        </w:tabs>
        <w:rPr>
          <w:u w:val="single"/>
        </w:rPr>
      </w:pPr>
    </w:p>
    <w:p w14:paraId="5E674EAF" w14:textId="77777777" w:rsidR="00D42ED6" w:rsidRDefault="00D42ED6" w:rsidP="001C1B74">
      <w:pPr>
        <w:tabs>
          <w:tab w:val="left" w:pos="1643"/>
        </w:tabs>
        <w:rPr>
          <w:u w:val="single"/>
        </w:rPr>
      </w:pPr>
    </w:p>
    <w:p w14:paraId="0F5D3403" w14:textId="77777777" w:rsidR="00436F9D" w:rsidRDefault="00436F9D" w:rsidP="001C1B74">
      <w:pPr>
        <w:tabs>
          <w:tab w:val="left" w:pos="1643"/>
        </w:tabs>
        <w:rPr>
          <w:u w:val="single"/>
        </w:rPr>
      </w:pPr>
    </w:p>
    <w:p w14:paraId="5FCC3FE3" w14:textId="77777777" w:rsidR="00D42ED6" w:rsidRDefault="00D42ED6" w:rsidP="001C1B74">
      <w:pPr>
        <w:tabs>
          <w:tab w:val="left" w:pos="1643"/>
        </w:tabs>
        <w:rPr>
          <w:u w:val="single"/>
        </w:rPr>
      </w:pPr>
    </w:p>
    <w:p w14:paraId="7540E47E" w14:textId="77777777" w:rsidR="00D42ED6" w:rsidRDefault="00D42ED6" w:rsidP="001C1B74">
      <w:pPr>
        <w:tabs>
          <w:tab w:val="left" w:pos="1643"/>
        </w:tabs>
        <w:rPr>
          <w:u w:val="single"/>
        </w:rPr>
      </w:pPr>
    </w:p>
    <w:p w14:paraId="45432BD7" w14:textId="77777777" w:rsidR="00D42ED6" w:rsidRDefault="00D42ED6" w:rsidP="001C1B74">
      <w:pPr>
        <w:tabs>
          <w:tab w:val="left" w:pos="1643"/>
        </w:tabs>
        <w:rPr>
          <w:u w:val="single"/>
        </w:rPr>
      </w:pPr>
    </w:p>
    <w:p w14:paraId="442D1A1A" w14:textId="73E6F60D" w:rsidR="00D42ED6" w:rsidRDefault="00D42ED6" w:rsidP="28DB7C85">
      <w:pPr>
        <w:tabs>
          <w:tab w:val="left" w:pos="1643"/>
        </w:tabs>
        <w:rPr>
          <w:u w:val="single"/>
        </w:rPr>
      </w:pPr>
    </w:p>
    <w:p w14:paraId="401A5E6E" w14:textId="0D02EC3A" w:rsidR="005C4E63" w:rsidRDefault="005C4E63" w:rsidP="001C1B74">
      <w:pPr>
        <w:tabs>
          <w:tab w:val="left" w:pos="1643"/>
        </w:tabs>
        <w:rPr>
          <w:u w:val="single"/>
        </w:rPr>
      </w:pPr>
      <w:r>
        <w:rPr>
          <w:u w:val="single"/>
        </w:rPr>
        <w:lastRenderedPageBreak/>
        <w:t>Appendix 2</w:t>
      </w:r>
    </w:p>
    <w:p w14:paraId="54F1B8A0" w14:textId="77777777" w:rsidR="005C4E63" w:rsidRPr="00F65E93" w:rsidRDefault="005C4E63" w:rsidP="005C4E63">
      <w:pPr>
        <w:rPr>
          <w:sz w:val="28"/>
          <w:szCs w:val="28"/>
          <w:u w:val="single"/>
        </w:rPr>
      </w:pPr>
      <w:r w:rsidRPr="1B51D1AD">
        <w:rPr>
          <w:sz w:val="28"/>
          <w:szCs w:val="28"/>
          <w:u w:val="single"/>
        </w:rPr>
        <w:t>Our key drivers</w:t>
      </w:r>
    </w:p>
    <w:p w14:paraId="5844A8E4" w14:textId="77777777" w:rsidR="005C4E63" w:rsidRPr="00F65E93" w:rsidRDefault="005C4E63" w:rsidP="005C4E63"/>
    <w:p w14:paraId="5D1019B4" w14:textId="77777777" w:rsidR="005C4E63" w:rsidRDefault="005C4E63" w:rsidP="005C4E63">
      <w:r>
        <w:t>We have identified three key drivers that shape our curriculum; ensuring that it is relevant and responsive to our children’s unique context and needs. These are;</w:t>
      </w:r>
    </w:p>
    <w:p w14:paraId="4DB6F74A" w14:textId="77777777" w:rsidR="005C4E63" w:rsidRPr="00F65E93" w:rsidRDefault="005C4E63" w:rsidP="005C4E63">
      <w:pPr>
        <w:pStyle w:val="ListParagraph"/>
        <w:numPr>
          <w:ilvl w:val="0"/>
          <w:numId w:val="8"/>
        </w:numPr>
      </w:pPr>
      <w:r w:rsidRPr="00F65E93">
        <w:rPr>
          <w:b/>
          <w:bCs/>
        </w:rPr>
        <w:t>community</w:t>
      </w:r>
      <w:r w:rsidRPr="00F65E93">
        <w:t xml:space="preserve"> </w:t>
      </w:r>
    </w:p>
    <w:p w14:paraId="7F39B71B" w14:textId="77777777" w:rsidR="005C4E63" w:rsidRPr="00F65E93" w:rsidRDefault="005C4E63" w:rsidP="005C4E63">
      <w:pPr>
        <w:pStyle w:val="ListParagraph"/>
        <w:numPr>
          <w:ilvl w:val="0"/>
          <w:numId w:val="8"/>
        </w:numPr>
      </w:pPr>
      <w:r w:rsidRPr="00F65E93">
        <w:rPr>
          <w:b/>
          <w:bCs/>
        </w:rPr>
        <w:t>language</w:t>
      </w:r>
      <w:r w:rsidRPr="00F65E93">
        <w:t xml:space="preserve"> </w:t>
      </w:r>
    </w:p>
    <w:p w14:paraId="64329638" w14:textId="77777777" w:rsidR="005C4E63" w:rsidRPr="00F65E93" w:rsidRDefault="005C4E63" w:rsidP="005C4E63">
      <w:pPr>
        <w:pStyle w:val="ListParagraph"/>
        <w:numPr>
          <w:ilvl w:val="0"/>
          <w:numId w:val="8"/>
        </w:numPr>
      </w:pPr>
      <w:r w:rsidRPr="00F65E93">
        <w:rPr>
          <w:b/>
          <w:bCs/>
        </w:rPr>
        <w:t>possibilities</w:t>
      </w:r>
      <w:r w:rsidRPr="00F65E93">
        <w:t xml:space="preserve"> </w:t>
      </w:r>
    </w:p>
    <w:p w14:paraId="03B9D5AA" w14:textId="77777777" w:rsidR="005C4E63" w:rsidRPr="00B7606A" w:rsidRDefault="005C4E63" w:rsidP="005C4E63">
      <w:r>
        <w:t xml:space="preserve">When defining the content of our curriculum and establishing the sequence of learning, our key drivers shape both the content and the delivery. </w:t>
      </w:r>
    </w:p>
    <w:p w14:paraId="0B467CC7" w14:textId="77777777" w:rsidR="005C4E63" w:rsidRDefault="005C4E63" w:rsidP="005C4E63"/>
    <w:p w14:paraId="2A2DA39A" w14:textId="77777777" w:rsidR="005C4E63" w:rsidRDefault="005C4E63" w:rsidP="005C4E63"/>
    <w:p w14:paraId="56FC3552" w14:textId="77777777" w:rsidR="008353DA" w:rsidRPr="00C25123" w:rsidRDefault="008353DA" w:rsidP="008353DA">
      <w:pPr>
        <w:rPr>
          <w:b/>
          <w:bCs/>
          <w:sz w:val="28"/>
          <w:szCs w:val="28"/>
        </w:rPr>
      </w:pPr>
      <w:r w:rsidRPr="00C25123">
        <w:rPr>
          <w:b/>
          <w:bCs/>
          <w:sz w:val="28"/>
          <w:szCs w:val="28"/>
        </w:rPr>
        <w:t>Community</w:t>
      </w:r>
    </w:p>
    <w:p w14:paraId="24967F9B" w14:textId="77777777" w:rsidR="008353DA" w:rsidRDefault="008353DA" w:rsidP="008353DA">
      <w:pPr>
        <w:rPr>
          <w:i/>
          <w:iCs/>
          <w:color w:val="4472C4" w:themeColor="accent1"/>
        </w:rPr>
      </w:pPr>
    </w:p>
    <w:p w14:paraId="3CAA179A" w14:textId="77777777" w:rsidR="008353DA" w:rsidRPr="00C25123" w:rsidRDefault="008353DA" w:rsidP="008353DA">
      <w:pPr>
        <w:rPr>
          <w:b/>
          <w:bCs/>
          <w:i/>
          <w:iCs/>
          <w:color w:val="4472C4" w:themeColor="accent1"/>
          <w:sz w:val="28"/>
          <w:szCs w:val="28"/>
        </w:rPr>
      </w:pPr>
      <w:r w:rsidRPr="00C25123">
        <w:rPr>
          <w:b/>
          <w:bCs/>
          <w:i/>
          <w:iCs/>
          <w:color w:val="4472C4" w:themeColor="accent1"/>
          <w:sz w:val="28"/>
          <w:szCs w:val="28"/>
        </w:rPr>
        <w:t>‘Our differences are our strength as a species and as a world community’</w:t>
      </w:r>
    </w:p>
    <w:p w14:paraId="645854EC" w14:textId="77777777" w:rsidR="008353DA" w:rsidRPr="005E4EFC" w:rsidRDefault="008353DA" w:rsidP="008353DA">
      <w:pPr>
        <w:rPr>
          <w:color w:val="4472C4" w:themeColor="accent1"/>
        </w:rPr>
      </w:pPr>
      <w:r>
        <w:rPr>
          <w:color w:val="4472C4" w:themeColor="accent1"/>
        </w:rPr>
        <w:t>Nelson Mandela</w:t>
      </w:r>
    </w:p>
    <w:p w14:paraId="2BBEC3BE" w14:textId="77777777" w:rsidR="008353DA" w:rsidRPr="00F65E93" w:rsidRDefault="008353DA" w:rsidP="008353DA">
      <w:pPr>
        <w:rPr>
          <w:i/>
          <w:iCs/>
        </w:rPr>
      </w:pPr>
    </w:p>
    <w:p w14:paraId="506819FA" w14:textId="77777777" w:rsidR="008353DA" w:rsidRDefault="008353DA" w:rsidP="008353DA">
      <w:pPr>
        <w:pStyle w:val="ListParagraph"/>
        <w:numPr>
          <w:ilvl w:val="0"/>
          <w:numId w:val="8"/>
        </w:numPr>
      </w:pPr>
      <w:r w:rsidRPr="00F65E93">
        <w:t xml:space="preserve">As members of a </w:t>
      </w:r>
      <w:r w:rsidRPr="00F65E93">
        <w:rPr>
          <w:b/>
          <w:bCs/>
        </w:rPr>
        <w:t>community</w:t>
      </w:r>
      <w:r w:rsidRPr="00F65E93">
        <w:t xml:space="preserve"> we will:</w:t>
      </w:r>
    </w:p>
    <w:p w14:paraId="44B97060" w14:textId="77777777" w:rsidR="008353DA" w:rsidRDefault="008353DA" w:rsidP="008353DA">
      <w:pPr>
        <w:pStyle w:val="ListParagraph"/>
      </w:pPr>
      <w:r>
        <w:t xml:space="preserve">Work restoratively </w:t>
      </w:r>
    </w:p>
    <w:p w14:paraId="1918E393" w14:textId="77777777" w:rsidR="008353DA" w:rsidRDefault="008353DA" w:rsidP="008353DA">
      <w:pPr>
        <w:pStyle w:val="ListParagraph"/>
      </w:pPr>
      <w:r>
        <w:t>Strengthen our cultural identity and our acceptance and understanding of difference</w:t>
      </w:r>
    </w:p>
    <w:p w14:paraId="6ADF49EE" w14:textId="77777777" w:rsidR="008353DA" w:rsidRDefault="008353DA" w:rsidP="008353DA">
      <w:pPr>
        <w:pStyle w:val="ListParagraph"/>
      </w:pPr>
      <w:r>
        <w:t>Develop a strong sense of pride and belonging</w:t>
      </w:r>
    </w:p>
    <w:p w14:paraId="13240CE6" w14:textId="77777777" w:rsidR="008353DA" w:rsidRDefault="008353DA" w:rsidP="008353DA">
      <w:pPr>
        <w:pStyle w:val="ListParagraph"/>
      </w:pPr>
      <w:r>
        <w:t>Act compassionately and contribute beyond us and our school</w:t>
      </w:r>
    </w:p>
    <w:p w14:paraId="690F9A82" w14:textId="77777777" w:rsidR="008353DA" w:rsidRDefault="008353DA" w:rsidP="008353DA">
      <w:pPr>
        <w:pStyle w:val="ListParagraph"/>
      </w:pPr>
    </w:p>
    <w:p w14:paraId="16A76DF5" w14:textId="77777777" w:rsidR="008353DA" w:rsidRDefault="008353DA" w:rsidP="008353DA">
      <w:pPr>
        <w:pStyle w:val="ListParagraph"/>
      </w:pPr>
    </w:p>
    <w:p w14:paraId="303205BB" w14:textId="77777777" w:rsidR="008353DA" w:rsidRPr="00C25123" w:rsidRDefault="008353DA" w:rsidP="008353DA">
      <w:pPr>
        <w:rPr>
          <w:b/>
          <w:bCs/>
          <w:sz w:val="28"/>
          <w:szCs w:val="28"/>
        </w:rPr>
      </w:pPr>
      <w:r w:rsidRPr="00C25123">
        <w:rPr>
          <w:b/>
          <w:bCs/>
          <w:sz w:val="28"/>
          <w:szCs w:val="28"/>
        </w:rPr>
        <w:t>Language</w:t>
      </w:r>
    </w:p>
    <w:p w14:paraId="0A12937B" w14:textId="77777777" w:rsidR="008353DA" w:rsidRDefault="008353DA" w:rsidP="008353DA">
      <w:pPr>
        <w:rPr>
          <w:b/>
          <w:bCs/>
        </w:rPr>
      </w:pPr>
    </w:p>
    <w:p w14:paraId="05B0802C" w14:textId="77777777" w:rsidR="008353DA" w:rsidRPr="00C25123" w:rsidRDefault="008353DA" w:rsidP="008353DA">
      <w:pPr>
        <w:rPr>
          <w:b/>
          <w:bCs/>
          <w:i/>
          <w:iCs/>
          <w:color w:val="4472C4" w:themeColor="accent1"/>
          <w:sz w:val="28"/>
          <w:szCs w:val="28"/>
        </w:rPr>
      </w:pPr>
      <w:r w:rsidRPr="00C25123">
        <w:rPr>
          <w:b/>
          <w:bCs/>
          <w:i/>
          <w:iCs/>
          <w:color w:val="4472C4" w:themeColor="accent1"/>
          <w:sz w:val="28"/>
          <w:szCs w:val="28"/>
        </w:rPr>
        <w:t xml:space="preserve"> ‘Language shapes the way we think, and determines what we can think about’</w:t>
      </w:r>
    </w:p>
    <w:p w14:paraId="5F31CB15" w14:textId="77777777" w:rsidR="008353DA" w:rsidRPr="00BF25E5" w:rsidRDefault="008353DA" w:rsidP="008353DA">
      <w:pPr>
        <w:rPr>
          <w:color w:val="4472C4" w:themeColor="accent1"/>
        </w:rPr>
      </w:pPr>
      <w:r>
        <w:rPr>
          <w:color w:val="4472C4" w:themeColor="accent1"/>
        </w:rPr>
        <w:t>Benjamin Lee Whorf</w:t>
      </w:r>
    </w:p>
    <w:p w14:paraId="1448E030" w14:textId="77777777" w:rsidR="008353DA" w:rsidRPr="00F65E93" w:rsidRDefault="008353DA" w:rsidP="008353DA">
      <w:pPr>
        <w:rPr>
          <w:b/>
          <w:bCs/>
          <w:i/>
          <w:iCs/>
        </w:rPr>
      </w:pPr>
    </w:p>
    <w:p w14:paraId="4ACD5912" w14:textId="77777777" w:rsidR="008353DA" w:rsidRDefault="008353DA" w:rsidP="008353DA">
      <w:pPr>
        <w:pStyle w:val="ListParagraph"/>
        <w:numPr>
          <w:ilvl w:val="0"/>
          <w:numId w:val="8"/>
        </w:numPr>
      </w:pPr>
      <w:r w:rsidRPr="00F65E93">
        <w:t xml:space="preserve">As learners of </w:t>
      </w:r>
      <w:r w:rsidRPr="00F65E93">
        <w:rPr>
          <w:b/>
          <w:bCs/>
        </w:rPr>
        <w:t>language</w:t>
      </w:r>
      <w:r w:rsidRPr="00F65E93">
        <w:t xml:space="preserve"> we will:</w:t>
      </w:r>
    </w:p>
    <w:p w14:paraId="42DED3E4" w14:textId="77777777" w:rsidR="008353DA" w:rsidRDefault="008353DA" w:rsidP="008353DA">
      <w:pPr>
        <w:ind w:left="720"/>
      </w:pPr>
      <w:r>
        <w:t>Share stories and learning from text in all areas of the curriculum</w:t>
      </w:r>
    </w:p>
    <w:p w14:paraId="7973AF30" w14:textId="77777777" w:rsidR="008353DA" w:rsidRDefault="008353DA" w:rsidP="008353DA">
      <w:pPr>
        <w:ind w:left="720"/>
      </w:pPr>
      <w:r>
        <w:t>Develop a wider vocabulary and apply words in different contexts</w:t>
      </w:r>
    </w:p>
    <w:p w14:paraId="6614AAB6" w14:textId="77777777" w:rsidR="008353DA" w:rsidRDefault="008353DA" w:rsidP="008353DA">
      <w:pPr>
        <w:ind w:left="720"/>
      </w:pPr>
      <w:r>
        <w:t>Communicate effectively, though the spoken and written word, and through technology</w:t>
      </w:r>
    </w:p>
    <w:p w14:paraId="41E60612" w14:textId="77777777" w:rsidR="008353DA" w:rsidRDefault="008353DA" w:rsidP="008353DA"/>
    <w:p w14:paraId="3083C758" w14:textId="77777777" w:rsidR="008353DA" w:rsidRDefault="008353DA" w:rsidP="008353DA"/>
    <w:p w14:paraId="4A833689" w14:textId="77777777" w:rsidR="008353DA" w:rsidRPr="00C25123" w:rsidRDefault="008353DA" w:rsidP="008353DA">
      <w:pPr>
        <w:rPr>
          <w:b/>
          <w:bCs/>
          <w:sz w:val="28"/>
          <w:szCs w:val="28"/>
        </w:rPr>
      </w:pPr>
      <w:r w:rsidRPr="00C25123">
        <w:rPr>
          <w:b/>
          <w:bCs/>
          <w:sz w:val="28"/>
          <w:szCs w:val="28"/>
        </w:rPr>
        <w:t>Possibilities</w:t>
      </w:r>
    </w:p>
    <w:p w14:paraId="26D00F1F" w14:textId="77777777" w:rsidR="008353DA" w:rsidRDefault="008353DA" w:rsidP="008353DA">
      <w:pPr>
        <w:rPr>
          <w:b/>
          <w:bCs/>
        </w:rPr>
      </w:pPr>
    </w:p>
    <w:p w14:paraId="16E0DA93" w14:textId="77777777" w:rsidR="008353DA" w:rsidRPr="00C25123" w:rsidRDefault="008353DA" w:rsidP="008353DA">
      <w:pPr>
        <w:rPr>
          <w:b/>
          <w:bCs/>
          <w:i/>
          <w:iCs/>
          <w:color w:val="4472C4" w:themeColor="accent1"/>
          <w:sz w:val="28"/>
          <w:szCs w:val="28"/>
        </w:rPr>
      </w:pPr>
      <w:r w:rsidRPr="00C25123">
        <w:rPr>
          <w:b/>
          <w:bCs/>
          <w:i/>
          <w:iCs/>
          <w:color w:val="4472C4" w:themeColor="accent1"/>
          <w:sz w:val="28"/>
          <w:szCs w:val="28"/>
        </w:rPr>
        <w:t>‘When you focus on possibilities you have more opportunities’</w:t>
      </w:r>
    </w:p>
    <w:p w14:paraId="4B2E09BA" w14:textId="77777777" w:rsidR="008353DA" w:rsidRPr="00BF25E5" w:rsidRDefault="008353DA" w:rsidP="008353DA">
      <w:pPr>
        <w:rPr>
          <w:color w:val="4472C4" w:themeColor="accent1"/>
        </w:rPr>
      </w:pPr>
      <w:r>
        <w:rPr>
          <w:color w:val="4472C4" w:themeColor="accent1"/>
        </w:rPr>
        <w:t>Zig Ziglar</w:t>
      </w:r>
    </w:p>
    <w:p w14:paraId="4037F39F" w14:textId="77777777" w:rsidR="008353DA" w:rsidRPr="00F65E93" w:rsidRDefault="008353DA" w:rsidP="008353DA">
      <w:pPr>
        <w:rPr>
          <w:b/>
          <w:bCs/>
        </w:rPr>
      </w:pPr>
    </w:p>
    <w:p w14:paraId="3D89E671" w14:textId="77777777" w:rsidR="008353DA" w:rsidRPr="00F65E93" w:rsidRDefault="008353DA" w:rsidP="008353DA">
      <w:pPr>
        <w:pStyle w:val="ListParagraph"/>
        <w:numPr>
          <w:ilvl w:val="0"/>
          <w:numId w:val="8"/>
        </w:numPr>
      </w:pPr>
      <w:r w:rsidRPr="00F65E93">
        <w:t xml:space="preserve">As explorers of </w:t>
      </w:r>
      <w:r w:rsidRPr="00F65E93">
        <w:rPr>
          <w:b/>
          <w:bCs/>
        </w:rPr>
        <w:t>possibilities</w:t>
      </w:r>
      <w:r w:rsidRPr="00F65E93">
        <w:t xml:space="preserve"> we will:</w:t>
      </w:r>
    </w:p>
    <w:p w14:paraId="6E5A420F" w14:textId="77777777" w:rsidR="008353DA" w:rsidRDefault="008353DA" w:rsidP="008353DA">
      <w:pPr>
        <w:ind w:firstLine="720"/>
      </w:pPr>
      <w:r>
        <w:t>Extend our lived experiences and broaden our horizons</w:t>
      </w:r>
    </w:p>
    <w:p w14:paraId="17A51E75" w14:textId="77777777" w:rsidR="008353DA" w:rsidRDefault="008353DA" w:rsidP="008353DA">
      <w:pPr>
        <w:ind w:firstLine="720"/>
      </w:pPr>
      <w:r>
        <w:t>Develop courage to embrace unfamiliar experiences</w:t>
      </w:r>
    </w:p>
    <w:p w14:paraId="348E1C49" w14:textId="77777777" w:rsidR="008353DA" w:rsidRDefault="008353DA" w:rsidP="008353DA">
      <w:pPr>
        <w:ind w:firstLine="720"/>
      </w:pPr>
      <w:r>
        <w:t xml:space="preserve">Seek to identify possibilities from our lived experiences </w:t>
      </w:r>
    </w:p>
    <w:p w14:paraId="4ADFF5AF" w14:textId="77777777" w:rsidR="008353DA" w:rsidRDefault="2DC3E614" w:rsidP="008353DA">
      <w:pPr>
        <w:ind w:firstLine="720"/>
      </w:pPr>
      <w:r>
        <w:t>Raise aspirations and prepare for our futures and career opportunities</w:t>
      </w:r>
    </w:p>
    <w:p w14:paraId="7A377760" w14:textId="66A780CB" w:rsidR="005C4E63" w:rsidRDefault="005C4E63" w:rsidP="744F0094">
      <w:pPr>
        <w:ind w:firstLine="720"/>
      </w:pPr>
    </w:p>
    <w:p w14:paraId="4304E953" w14:textId="7E4F2C30" w:rsidR="00DA7AA3" w:rsidRDefault="00DA7AA3" w:rsidP="744F0094">
      <w:pPr>
        <w:ind w:firstLine="720"/>
      </w:pPr>
    </w:p>
    <w:p w14:paraId="3E5F3595" w14:textId="6597709D" w:rsidR="00DA7AA3" w:rsidRDefault="00DA7AA3" w:rsidP="744F0094">
      <w:pPr>
        <w:ind w:firstLine="720"/>
      </w:pPr>
    </w:p>
    <w:p w14:paraId="7DC82EEB" w14:textId="03BCDF31" w:rsidR="00DA7AA3" w:rsidRDefault="00DA7AA3" w:rsidP="744F0094">
      <w:pPr>
        <w:ind w:firstLine="720"/>
      </w:pPr>
    </w:p>
    <w:p w14:paraId="7FCB0AFA" w14:textId="2B711128" w:rsidR="00DA7AA3" w:rsidRDefault="00DA7AA3" w:rsidP="744F0094">
      <w:pPr>
        <w:ind w:firstLine="720"/>
      </w:pPr>
    </w:p>
    <w:p w14:paraId="2BABFA95" w14:textId="77777777" w:rsidR="00DA7AA3" w:rsidRPr="005C4E63" w:rsidRDefault="00DA7AA3" w:rsidP="744F0094">
      <w:pPr>
        <w:ind w:firstLine="720"/>
      </w:pPr>
    </w:p>
    <w:p w14:paraId="55466396" w14:textId="6BD411B4" w:rsidR="005C4E63" w:rsidRPr="00DA7AA3" w:rsidRDefault="00DA7AA3" w:rsidP="744F0094">
      <w:pPr>
        <w:rPr>
          <w:u w:val="single"/>
        </w:rPr>
      </w:pPr>
      <w:r w:rsidRPr="00DA7AA3">
        <w:rPr>
          <w:u w:val="single"/>
        </w:rPr>
        <w:lastRenderedPageBreak/>
        <w:t>Appendix 3</w:t>
      </w:r>
    </w:p>
    <w:p w14:paraId="41B826E5" w14:textId="683E625F" w:rsidR="00DA7AA3" w:rsidRPr="00DA7AA3" w:rsidRDefault="00DA7AA3" w:rsidP="744F0094">
      <w:pPr>
        <w:rPr>
          <w:u w:val="single"/>
        </w:rPr>
      </w:pPr>
      <w:r>
        <w:rPr>
          <w:u w:val="single"/>
        </w:rPr>
        <w:t>Our</w:t>
      </w:r>
      <w:r w:rsidRPr="00DA7AA3">
        <w:rPr>
          <w:u w:val="single"/>
        </w:rPr>
        <w:t xml:space="preserve"> Core Values</w:t>
      </w:r>
    </w:p>
    <w:p w14:paraId="760ECDB6" w14:textId="77777777" w:rsidR="00DA7AA3" w:rsidRPr="00DA7AA3" w:rsidRDefault="00DA7AA3" w:rsidP="00DA7AA3">
      <w:pPr>
        <w:jc w:val="center"/>
        <w:textAlignment w:val="baseline"/>
        <w:rPr>
          <w:rFonts w:ascii="Segoe UI" w:eastAsia="Times New Roman" w:hAnsi="Segoe UI" w:cs="Segoe UI"/>
          <w:lang w:eastAsia="en-GB"/>
        </w:rPr>
      </w:pPr>
      <w:r w:rsidRPr="00DA7AA3">
        <w:rPr>
          <w:rFonts w:ascii="Calibri" w:eastAsia="Times New Roman" w:hAnsi="Calibri" w:cs="Calibri"/>
          <w:b/>
          <w:bCs/>
          <w:lang w:eastAsia="en-GB"/>
        </w:rPr>
        <w:t>Pearson Core Values</w:t>
      </w:r>
      <w:r w:rsidRPr="00DA7AA3">
        <w:rPr>
          <w:rFonts w:ascii="Calibri" w:eastAsia="Times New Roman" w:hAnsi="Calibri" w:cs="Calibri"/>
          <w:lang w:eastAsia="en-GB"/>
        </w:rPr>
        <w:t> </w:t>
      </w:r>
    </w:p>
    <w:p w14:paraId="30F6C0E5" w14:textId="77777777" w:rsidR="00DA7AA3" w:rsidRPr="00DA7AA3" w:rsidRDefault="00DA7AA3" w:rsidP="00DA7AA3">
      <w:pPr>
        <w:textAlignment w:val="baseline"/>
        <w:rPr>
          <w:rFonts w:ascii="Segoe UI" w:eastAsia="Times New Roman" w:hAnsi="Segoe UI" w:cs="Segoe UI"/>
          <w:lang w:eastAsia="en-GB"/>
        </w:rPr>
      </w:pPr>
      <w:r w:rsidRPr="00DA7AA3">
        <w:rPr>
          <w:rFonts w:ascii="Calibri" w:eastAsia="Times New Roman" w:hAnsi="Calibri" w:cs="Calibri"/>
          <w:lang w:eastAsia="en-GB"/>
        </w:rPr>
        <w:t> </w:t>
      </w:r>
    </w:p>
    <w:p w14:paraId="0552DBC0" w14:textId="77777777" w:rsidR="00DA7AA3" w:rsidRPr="00DA7AA3" w:rsidRDefault="00DA7AA3" w:rsidP="00DA7AA3">
      <w:pPr>
        <w:textAlignment w:val="baseline"/>
        <w:rPr>
          <w:rFonts w:ascii="Segoe UI" w:eastAsia="Times New Roman" w:hAnsi="Segoe UI" w:cs="Segoe UI"/>
          <w:lang w:eastAsia="en-GB"/>
        </w:rPr>
      </w:pPr>
      <w:r w:rsidRPr="00DA7AA3">
        <w:rPr>
          <w:rFonts w:ascii="Calibri" w:eastAsia="Times New Roman" w:hAnsi="Calibri" w:cs="Calibri"/>
          <w:lang w:eastAsia="en-GB"/>
        </w:rPr>
        <w:t>                                    At Pearson we value enjoyment and positivity. </w:t>
      </w:r>
    </w:p>
    <w:p w14:paraId="56C4FDF6" w14:textId="612E1572" w:rsidR="00DA7AA3" w:rsidRPr="00DA7AA3" w:rsidRDefault="00DA7AA3" w:rsidP="00DA7AA3">
      <w:pPr>
        <w:textAlignment w:val="baseline"/>
        <w:rPr>
          <w:rFonts w:ascii="Segoe UI" w:eastAsia="Times New Roman" w:hAnsi="Segoe UI" w:cs="Segoe UI"/>
          <w:lang w:eastAsia="en-GB"/>
        </w:rPr>
      </w:pPr>
      <w:r w:rsidRPr="00DA7AA3">
        <w:rPr>
          <w:rFonts w:ascii="Calibri" w:eastAsia="Times New Roman" w:hAnsi="Calibri" w:cs="Calibri"/>
          <w:lang w:eastAsia="en-GB"/>
        </w:rPr>
        <w:t>                </w:t>
      </w:r>
      <w:r>
        <w:rPr>
          <w:rFonts w:ascii="Calibri" w:eastAsia="Times New Roman" w:hAnsi="Calibri" w:cs="Calibri"/>
          <w:lang w:eastAsia="en-GB"/>
        </w:rPr>
        <w:t xml:space="preserve">                                         </w:t>
      </w:r>
      <w:r w:rsidRPr="00DA7AA3">
        <w:rPr>
          <w:rFonts w:ascii="Calibri" w:eastAsia="Times New Roman" w:hAnsi="Calibri" w:cs="Calibri"/>
          <w:lang w:eastAsia="en-GB"/>
        </w:rPr>
        <w:t>We are </w:t>
      </w:r>
      <w:r w:rsidRPr="00DA7AA3">
        <w:rPr>
          <w:rFonts w:ascii="Calibri" w:eastAsia="Times New Roman" w:hAnsi="Calibri" w:cs="Calibri"/>
          <w:b/>
          <w:bCs/>
          <w:color w:val="385623"/>
          <w:lang w:eastAsia="en-GB"/>
        </w:rPr>
        <w:t>RESTORATIVE</w:t>
      </w:r>
      <w:r w:rsidRPr="00DA7AA3">
        <w:rPr>
          <w:rFonts w:ascii="Calibri" w:eastAsia="Times New Roman" w:hAnsi="Calibri" w:cs="Calibri"/>
          <w:lang w:eastAsia="en-GB"/>
        </w:rPr>
        <w:t>, </w:t>
      </w:r>
      <w:r w:rsidRPr="00DA7AA3">
        <w:rPr>
          <w:rFonts w:ascii="Calibri" w:eastAsia="Times New Roman" w:hAnsi="Calibri" w:cs="Calibri"/>
          <w:b/>
          <w:bCs/>
          <w:color w:val="385623"/>
          <w:lang w:eastAsia="en-GB"/>
        </w:rPr>
        <w:t>INCLUSIVE</w:t>
      </w:r>
      <w:r w:rsidRPr="00DA7AA3">
        <w:rPr>
          <w:rFonts w:ascii="Calibri" w:eastAsia="Times New Roman" w:hAnsi="Calibri" w:cs="Calibri"/>
          <w:color w:val="385623"/>
          <w:lang w:eastAsia="en-GB"/>
        </w:rPr>
        <w:t> </w:t>
      </w:r>
      <w:r w:rsidRPr="00DA7AA3">
        <w:rPr>
          <w:rFonts w:ascii="Calibri" w:eastAsia="Times New Roman" w:hAnsi="Calibri" w:cs="Calibri"/>
          <w:lang w:eastAsia="en-GB"/>
        </w:rPr>
        <w:t>and  </w:t>
      </w:r>
    </w:p>
    <w:p w14:paraId="5E4F9C75" w14:textId="68CB1F46" w:rsidR="00DA7AA3" w:rsidRPr="00DA7AA3" w:rsidRDefault="00DA7AA3" w:rsidP="00DA7AA3">
      <w:pPr>
        <w:textAlignment w:val="baseline"/>
        <w:rPr>
          <w:rFonts w:ascii="Segoe UI" w:eastAsia="Times New Roman" w:hAnsi="Segoe UI" w:cs="Segoe UI"/>
          <w:lang w:eastAsia="en-GB"/>
        </w:rPr>
      </w:pPr>
      <w:r w:rsidRPr="00DA7AA3">
        <w:rPr>
          <w:rFonts w:ascii="Calibri" w:eastAsia="Times New Roman" w:hAnsi="Calibri" w:cs="Calibri"/>
          <w:lang w:eastAsia="en-GB"/>
        </w:rPr>
        <w:t>                                                           </w:t>
      </w:r>
      <w:r>
        <w:rPr>
          <w:rFonts w:ascii="Calibri" w:eastAsia="Times New Roman" w:hAnsi="Calibri" w:cs="Calibri"/>
          <w:lang w:eastAsia="en-GB"/>
        </w:rPr>
        <w:t xml:space="preserve">        </w:t>
      </w:r>
      <w:r w:rsidRPr="00DA7AA3">
        <w:rPr>
          <w:rFonts w:ascii="Calibri" w:eastAsia="Times New Roman" w:hAnsi="Calibri" w:cs="Calibri"/>
          <w:lang w:eastAsia="en-GB"/>
        </w:rPr>
        <w:t>we are </w:t>
      </w:r>
      <w:r w:rsidRPr="00DA7AA3">
        <w:rPr>
          <w:rFonts w:ascii="Calibri" w:eastAsia="Times New Roman" w:hAnsi="Calibri" w:cs="Calibri"/>
          <w:b/>
          <w:bCs/>
          <w:color w:val="385623"/>
          <w:lang w:eastAsia="en-GB"/>
        </w:rPr>
        <w:t>HARD WORKING.</w:t>
      </w:r>
      <w:r w:rsidRPr="00DA7AA3">
        <w:rPr>
          <w:rFonts w:ascii="Calibri" w:eastAsia="Times New Roman" w:hAnsi="Calibri" w:cs="Calibri"/>
          <w:color w:val="385623"/>
          <w:lang w:eastAsia="en-GB"/>
        </w:rPr>
        <w:t> </w:t>
      </w:r>
    </w:p>
    <w:p w14:paraId="2F322965" w14:textId="77777777" w:rsidR="00DA7AA3" w:rsidRPr="00DA7AA3" w:rsidRDefault="00DA7AA3" w:rsidP="00DA7AA3">
      <w:pPr>
        <w:textAlignment w:val="baseline"/>
        <w:rPr>
          <w:rFonts w:ascii="Segoe UI" w:eastAsia="Times New Roman" w:hAnsi="Segoe UI" w:cs="Segoe UI"/>
          <w:lang w:eastAsia="en-GB"/>
        </w:rPr>
      </w:pPr>
      <w:r w:rsidRPr="00DA7AA3">
        <w:rPr>
          <w:rFonts w:ascii="Calibri" w:eastAsia="Times New Roman" w:hAnsi="Calibri" w:cs="Calibri"/>
          <w:lang w:eastAsia="en-GB"/>
        </w:rPr>
        <w:t> </w:t>
      </w:r>
    </w:p>
    <w:p w14:paraId="326AC8F5" w14:textId="77777777" w:rsidR="00DA7AA3" w:rsidRPr="00DA7AA3" w:rsidRDefault="00DA7AA3" w:rsidP="00DA7AA3">
      <w:pPr>
        <w:textAlignment w:val="baseline"/>
        <w:rPr>
          <w:rFonts w:ascii="Segoe UI" w:eastAsia="Times New Roman" w:hAnsi="Segoe UI" w:cs="Segoe UI"/>
          <w:lang w:eastAsia="en-GB"/>
        </w:rPr>
      </w:pPr>
      <w:r w:rsidRPr="00DA7AA3">
        <w:rPr>
          <w:rFonts w:ascii="Calibri" w:eastAsia="Times New Roman" w:hAnsi="Calibri" w:cs="Calibri"/>
          <w:lang w:eastAsia="en-GB"/>
        </w:rPr>
        <w:t>To be </w:t>
      </w:r>
      <w:r w:rsidRPr="00DA7AA3">
        <w:rPr>
          <w:rFonts w:ascii="Calibri" w:eastAsia="Times New Roman" w:hAnsi="Calibri" w:cs="Calibri"/>
          <w:b/>
          <w:bCs/>
          <w:color w:val="385623"/>
          <w:lang w:eastAsia="en-GB"/>
        </w:rPr>
        <w:t>RESTORATIVE</w:t>
      </w:r>
      <w:r w:rsidRPr="00DA7AA3">
        <w:rPr>
          <w:rFonts w:ascii="Calibri" w:eastAsia="Times New Roman" w:hAnsi="Calibri" w:cs="Calibri"/>
          <w:color w:val="385623"/>
          <w:lang w:eastAsia="en-GB"/>
        </w:rPr>
        <w:t> </w:t>
      </w:r>
      <w:r w:rsidRPr="00DA7AA3">
        <w:rPr>
          <w:rFonts w:ascii="Calibri" w:eastAsia="Times New Roman" w:hAnsi="Calibri" w:cs="Calibri"/>
          <w:lang w:eastAsia="en-GB"/>
        </w:rPr>
        <w:t>means to build respectful relationships and to repair harm when harm is done. This requires respect for myself and for others, honesty and the strength to take responsibility for my actions.  </w:t>
      </w:r>
    </w:p>
    <w:p w14:paraId="45AC1A7F" w14:textId="77777777" w:rsidR="00DA7AA3" w:rsidRPr="00DA7AA3" w:rsidRDefault="00DA7AA3" w:rsidP="00DA7AA3">
      <w:pPr>
        <w:textAlignment w:val="baseline"/>
        <w:rPr>
          <w:rFonts w:ascii="Segoe UI" w:eastAsia="Times New Roman" w:hAnsi="Segoe UI" w:cs="Segoe UI"/>
          <w:lang w:eastAsia="en-GB"/>
        </w:rPr>
      </w:pPr>
      <w:r w:rsidRPr="00DA7AA3">
        <w:rPr>
          <w:rFonts w:ascii="Calibri" w:eastAsia="Times New Roman" w:hAnsi="Calibri" w:cs="Calibri"/>
          <w:lang w:eastAsia="en-GB"/>
        </w:rPr>
        <w:t> </w:t>
      </w:r>
    </w:p>
    <w:p w14:paraId="76815C84" w14:textId="77777777" w:rsidR="00DA7AA3" w:rsidRPr="00DA7AA3" w:rsidRDefault="00DA7AA3" w:rsidP="00DA7AA3">
      <w:pPr>
        <w:textAlignment w:val="baseline"/>
        <w:rPr>
          <w:rFonts w:ascii="Segoe UI" w:eastAsia="Times New Roman" w:hAnsi="Segoe UI" w:cs="Segoe UI"/>
          <w:lang w:eastAsia="en-GB"/>
        </w:rPr>
      </w:pPr>
      <w:r w:rsidRPr="00DA7AA3">
        <w:rPr>
          <w:rFonts w:ascii="Calibri" w:eastAsia="Times New Roman" w:hAnsi="Calibri" w:cs="Calibri"/>
          <w:lang w:eastAsia="en-GB"/>
        </w:rPr>
        <w:t>To be </w:t>
      </w:r>
      <w:r w:rsidRPr="00DA7AA3">
        <w:rPr>
          <w:rFonts w:ascii="Calibri" w:eastAsia="Times New Roman" w:hAnsi="Calibri" w:cs="Calibri"/>
          <w:b/>
          <w:bCs/>
          <w:color w:val="385623"/>
          <w:lang w:eastAsia="en-GB"/>
        </w:rPr>
        <w:t>INCLUSIVE</w:t>
      </w:r>
      <w:r w:rsidRPr="00DA7AA3">
        <w:rPr>
          <w:rFonts w:ascii="Calibri" w:eastAsia="Times New Roman" w:hAnsi="Calibri" w:cs="Calibri"/>
          <w:color w:val="385623"/>
          <w:lang w:eastAsia="en-GB"/>
        </w:rPr>
        <w:t> </w:t>
      </w:r>
      <w:r w:rsidRPr="00DA7AA3">
        <w:rPr>
          <w:rFonts w:ascii="Calibri" w:eastAsia="Times New Roman" w:hAnsi="Calibri" w:cs="Calibri"/>
          <w:lang w:eastAsia="en-GB"/>
        </w:rPr>
        <w:t>means to value and celebrate individuality and difference. This requires curiosity, empathy and care. We need to develop the courage and commitment to making a positive difference.  </w:t>
      </w:r>
    </w:p>
    <w:p w14:paraId="5BC720BF" w14:textId="77777777" w:rsidR="00DA7AA3" w:rsidRPr="00DA7AA3" w:rsidRDefault="00DA7AA3" w:rsidP="00DA7AA3">
      <w:pPr>
        <w:textAlignment w:val="baseline"/>
        <w:rPr>
          <w:rFonts w:ascii="Segoe UI" w:eastAsia="Times New Roman" w:hAnsi="Segoe UI" w:cs="Segoe UI"/>
          <w:lang w:eastAsia="en-GB"/>
        </w:rPr>
      </w:pPr>
      <w:r w:rsidRPr="00DA7AA3">
        <w:rPr>
          <w:rFonts w:ascii="Calibri" w:eastAsia="Times New Roman" w:hAnsi="Calibri" w:cs="Calibri"/>
          <w:lang w:eastAsia="en-GB"/>
        </w:rPr>
        <w:t> </w:t>
      </w:r>
    </w:p>
    <w:p w14:paraId="014035B4" w14:textId="77777777" w:rsidR="00DA7AA3" w:rsidRPr="00DA7AA3" w:rsidRDefault="00DA7AA3" w:rsidP="00DA7AA3">
      <w:pPr>
        <w:textAlignment w:val="baseline"/>
        <w:rPr>
          <w:rFonts w:ascii="Segoe UI" w:eastAsia="Times New Roman" w:hAnsi="Segoe UI" w:cs="Segoe UI"/>
          <w:lang w:eastAsia="en-GB"/>
        </w:rPr>
      </w:pPr>
      <w:r w:rsidRPr="00DA7AA3">
        <w:rPr>
          <w:rFonts w:ascii="Calibri" w:eastAsia="Times New Roman" w:hAnsi="Calibri" w:cs="Calibri"/>
          <w:lang w:eastAsia="en-GB"/>
        </w:rPr>
        <w:t>To be </w:t>
      </w:r>
      <w:r w:rsidRPr="00DA7AA3">
        <w:rPr>
          <w:rFonts w:ascii="Calibri" w:eastAsia="Times New Roman" w:hAnsi="Calibri" w:cs="Calibri"/>
          <w:b/>
          <w:bCs/>
          <w:color w:val="385623"/>
          <w:lang w:eastAsia="en-GB"/>
        </w:rPr>
        <w:t>HARD WORKING</w:t>
      </w:r>
      <w:r w:rsidRPr="00DA7AA3">
        <w:rPr>
          <w:rFonts w:ascii="Calibri" w:eastAsia="Times New Roman" w:hAnsi="Calibri" w:cs="Calibri"/>
          <w:color w:val="385623"/>
          <w:lang w:eastAsia="en-GB"/>
        </w:rPr>
        <w:t> </w:t>
      </w:r>
      <w:r w:rsidRPr="00DA7AA3">
        <w:rPr>
          <w:rFonts w:ascii="Calibri" w:eastAsia="Times New Roman" w:hAnsi="Calibri" w:cs="Calibri"/>
          <w:lang w:eastAsia="en-GB"/>
        </w:rPr>
        <w:t>means to try our hardest and to be resilient. This requires increasing independence, consistency and a determination to be successful.  </w:t>
      </w:r>
    </w:p>
    <w:p w14:paraId="4D29BAD7" w14:textId="12E0275D" w:rsidR="005C4E63" w:rsidRPr="005C4E63" w:rsidRDefault="005C4E63" w:rsidP="00DA7AA3"/>
    <w:sectPr w:rsidR="005C4E63" w:rsidRPr="005C4E63" w:rsidSect="005C4E63">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Cambria"/>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010D"/>
    <w:multiLevelType w:val="hybridMultilevel"/>
    <w:tmpl w:val="11F8C004"/>
    <w:lvl w:ilvl="0" w:tplc="12DE0B40">
      <w:start w:val="1"/>
      <w:numFmt w:val="bullet"/>
      <w:lvlText w:val="·"/>
      <w:lvlJc w:val="left"/>
      <w:pPr>
        <w:ind w:left="720" w:hanging="360"/>
      </w:pPr>
      <w:rPr>
        <w:rFonts w:ascii="Symbol" w:hAnsi="Symbol" w:hint="default"/>
      </w:rPr>
    </w:lvl>
    <w:lvl w:ilvl="1" w:tplc="16AABA5C">
      <w:start w:val="1"/>
      <w:numFmt w:val="bullet"/>
      <w:lvlText w:val="o"/>
      <w:lvlJc w:val="left"/>
      <w:pPr>
        <w:ind w:left="1440" w:hanging="360"/>
      </w:pPr>
      <w:rPr>
        <w:rFonts w:ascii="Courier New" w:hAnsi="Courier New" w:hint="default"/>
      </w:rPr>
    </w:lvl>
    <w:lvl w:ilvl="2" w:tplc="079AF0F8">
      <w:start w:val="1"/>
      <w:numFmt w:val="bullet"/>
      <w:lvlText w:val=""/>
      <w:lvlJc w:val="left"/>
      <w:pPr>
        <w:ind w:left="2160" w:hanging="360"/>
      </w:pPr>
      <w:rPr>
        <w:rFonts w:ascii="Wingdings" w:hAnsi="Wingdings" w:hint="default"/>
      </w:rPr>
    </w:lvl>
    <w:lvl w:ilvl="3" w:tplc="23386C28">
      <w:start w:val="1"/>
      <w:numFmt w:val="bullet"/>
      <w:lvlText w:val=""/>
      <w:lvlJc w:val="left"/>
      <w:pPr>
        <w:ind w:left="2880" w:hanging="360"/>
      </w:pPr>
      <w:rPr>
        <w:rFonts w:ascii="Symbol" w:hAnsi="Symbol" w:hint="default"/>
      </w:rPr>
    </w:lvl>
    <w:lvl w:ilvl="4" w:tplc="B4386AF4">
      <w:start w:val="1"/>
      <w:numFmt w:val="bullet"/>
      <w:lvlText w:val="o"/>
      <w:lvlJc w:val="left"/>
      <w:pPr>
        <w:ind w:left="3600" w:hanging="360"/>
      </w:pPr>
      <w:rPr>
        <w:rFonts w:ascii="Courier New" w:hAnsi="Courier New" w:hint="default"/>
      </w:rPr>
    </w:lvl>
    <w:lvl w:ilvl="5" w:tplc="7F50B8D6">
      <w:start w:val="1"/>
      <w:numFmt w:val="bullet"/>
      <w:lvlText w:val=""/>
      <w:lvlJc w:val="left"/>
      <w:pPr>
        <w:ind w:left="4320" w:hanging="360"/>
      </w:pPr>
      <w:rPr>
        <w:rFonts w:ascii="Wingdings" w:hAnsi="Wingdings" w:hint="default"/>
      </w:rPr>
    </w:lvl>
    <w:lvl w:ilvl="6" w:tplc="7B32C228">
      <w:start w:val="1"/>
      <w:numFmt w:val="bullet"/>
      <w:lvlText w:val=""/>
      <w:lvlJc w:val="left"/>
      <w:pPr>
        <w:ind w:left="5040" w:hanging="360"/>
      </w:pPr>
      <w:rPr>
        <w:rFonts w:ascii="Symbol" w:hAnsi="Symbol" w:hint="default"/>
      </w:rPr>
    </w:lvl>
    <w:lvl w:ilvl="7" w:tplc="FE688EDC">
      <w:start w:val="1"/>
      <w:numFmt w:val="bullet"/>
      <w:lvlText w:val="o"/>
      <w:lvlJc w:val="left"/>
      <w:pPr>
        <w:ind w:left="5760" w:hanging="360"/>
      </w:pPr>
      <w:rPr>
        <w:rFonts w:ascii="Courier New" w:hAnsi="Courier New" w:hint="default"/>
      </w:rPr>
    </w:lvl>
    <w:lvl w:ilvl="8" w:tplc="13AC0FA6">
      <w:start w:val="1"/>
      <w:numFmt w:val="bullet"/>
      <w:lvlText w:val=""/>
      <w:lvlJc w:val="left"/>
      <w:pPr>
        <w:ind w:left="6480" w:hanging="360"/>
      </w:pPr>
      <w:rPr>
        <w:rFonts w:ascii="Wingdings" w:hAnsi="Wingdings" w:hint="default"/>
      </w:rPr>
    </w:lvl>
  </w:abstractNum>
  <w:abstractNum w:abstractNumId="1" w15:restartNumberingAfterBreak="0">
    <w:nsid w:val="17AE1577"/>
    <w:multiLevelType w:val="hybridMultilevel"/>
    <w:tmpl w:val="4BC0871E"/>
    <w:lvl w:ilvl="0" w:tplc="FC82CBA6">
      <w:start w:val="20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42AFB"/>
    <w:multiLevelType w:val="hybridMultilevel"/>
    <w:tmpl w:val="3EE06F6C"/>
    <w:lvl w:ilvl="0" w:tplc="0C522A70">
      <w:start w:val="1"/>
      <w:numFmt w:val="bullet"/>
      <w:lvlText w:val=""/>
      <w:lvlJc w:val="left"/>
      <w:pPr>
        <w:ind w:left="720" w:hanging="360"/>
      </w:pPr>
      <w:rPr>
        <w:rFonts w:ascii="Symbol" w:hAnsi="Symbol" w:hint="default"/>
      </w:rPr>
    </w:lvl>
    <w:lvl w:ilvl="1" w:tplc="7BF4A5B0">
      <w:start w:val="1"/>
      <w:numFmt w:val="bullet"/>
      <w:lvlText w:val="o"/>
      <w:lvlJc w:val="left"/>
      <w:pPr>
        <w:ind w:left="1440" w:hanging="360"/>
      </w:pPr>
      <w:rPr>
        <w:rFonts w:ascii="Courier New" w:hAnsi="Courier New" w:hint="default"/>
      </w:rPr>
    </w:lvl>
    <w:lvl w:ilvl="2" w:tplc="BC7C754C">
      <w:start w:val="1"/>
      <w:numFmt w:val="bullet"/>
      <w:lvlText w:val=""/>
      <w:lvlJc w:val="left"/>
      <w:pPr>
        <w:ind w:left="2160" w:hanging="360"/>
      </w:pPr>
      <w:rPr>
        <w:rFonts w:ascii="Wingdings" w:hAnsi="Wingdings" w:hint="default"/>
      </w:rPr>
    </w:lvl>
    <w:lvl w:ilvl="3" w:tplc="5AD655F4">
      <w:start w:val="1"/>
      <w:numFmt w:val="bullet"/>
      <w:lvlText w:val=""/>
      <w:lvlJc w:val="left"/>
      <w:pPr>
        <w:ind w:left="2880" w:hanging="360"/>
      </w:pPr>
      <w:rPr>
        <w:rFonts w:ascii="Symbol" w:hAnsi="Symbol" w:hint="default"/>
      </w:rPr>
    </w:lvl>
    <w:lvl w:ilvl="4" w:tplc="038206C2">
      <w:start w:val="1"/>
      <w:numFmt w:val="bullet"/>
      <w:lvlText w:val="o"/>
      <w:lvlJc w:val="left"/>
      <w:pPr>
        <w:ind w:left="3600" w:hanging="360"/>
      </w:pPr>
      <w:rPr>
        <w:rFonts w:ascii="Courier New" w:hAnsi="Courier New" w:hint="default"/>
      </w:rPr>
    </w:lvl>
    <w:lvl w:ilvl="5" w:tplc="79D66BB6">
      <w:start w:val="1"/>
      <w:numFmt w:val="bullet"/>
      <w:lvlText w:val=""/>
      <w:lvlJc w:val="left"/>
      <w:pPr>
        <w:ind w:left="4320" w:hanging="360"/>
      </w:pPr>
      <w:rPr>
        <w:rFonts w:ascii="Wingdings" w:hAnsi="Wingdings" w:hint="default"/>
      </w:rPr>
    </w:lvl>
    <w:lvl w:ilvl="6" w:tplc="AA7CE17A">
      <w:start w:val="1"/>
      <w:numFmt w:val="bullet"/>
      <w:lvlText w:val=""/>
      <w:lvlJc w:val="left"/>
      <w:pPr>
        <w:ind w:left="5040" w:hanging="360"/>
      </w:pPr>
      <w:rPr>
        <w:rFonts w:ascii="Symbol" w:hAnsi="Symbol" w:hint="default"/>
      </w:rPr>
    </w:lvl>
    <w:lvl w:ilvl="7" w:tplc="9CA4CE76">
      <w:start w:val="1"/>
      <w:numFmt w:val="bullet"/>
      <w:lvlText w:val="o"/>
      <w:lvlJc w:val="left"/>
      <w:pPr>
        <w:ind w:left="5760" w:hanging="360"/>
      </w:pPr>
      <w:rPr>
        <w:rFonts w:ascii="Courier New" w:hAnsi="Courier New" w:hint="default"/>
      </w:rPr>
    </w:lvl>
    <w:lvl w:ilvl="8" w:tplc="3432B8DE">
      <w:start w:val="1"/>
      <w:numFmt w:val="bullet"/>
      <w:lvlText w:val=""/>
      <w:lvlJc w:val="left"/>
      <w:pPr>
        <w:ind w:left="6480" w:hanging="360"/>
      </w:pPr>
      <w:rPr>
        <w:rFonts w:ascii="Wingdings" w:hAnsi="Wingdings" w:hint="default"/>
      </w:rPr>
    </w:lvl>
  </w:abstractNum>
  <w:abstractNum w:abstractNumId="3" w15:restartNumberingAfterBreak="0">
    <w:nsid w:val="3E8D55FD"/>
    <w:multiLevelType w:val="hybridMultilevel"/>
    <w:tmpl w:val="22BAB788"/>
    <w:lvl w:ilvl="0" w:tplc="5C56A1E2">
      <w:start w:val="1"/>
      <w:numFmt w:val="bullet"/>
      <w:lvlText w:val="-"/>
      <w:lvlJc w:val="left"/>
      <w:pPr>
        <w:ind w:left="720" w:hanging="360"/>
      </w:pPr>
      <w:rPr>
        <w:rFonts w:ascii="Calibri" w:hAnsi="Calibri" w:hint="default"/>
      </w:rPr>
    </w:lvl>
    <w:lvl w:ilvl="1" w:tplc="0944E380">
      <w:start w:val="1"/>
      <w:numFmt w:val="bullet"/>
      <w:lvlText w:val="o"/>
      <w:lvlJc w:val="left"/>
      <w:pPr>
        <w:ind w:left="1440" w:hanging="360"/>
      </w:pPr>
      <w:rPr>
        <w:rFonts w:ascii="Courier New" w:hAnsi="Courier New" w:hint="default"/>
      </w:rPr>
    </w:lvl>
    <w:lvl w:ilvl="2" w:tplc="3C90B7DC">
      <w:start w:val="1"/>
      <w:numFmt w:val="bullet"/>
      <w:lvlText w:val=""/>
      <w:lvlJc w:val="left"/>
      <w:pPr>
        <w:ind w:left="2160" w:hanging="360"/>
      </w:pPr>
      <w:rPr>
        <w:rFonts w:ascii="Wingdings" w:hAnsi="Wingdings" w:hint="default"/>
      </w:rPr>
    </w:lvl>
    <w:lvl w:ilvl="3" w:tplc="0B7030A6">
      <w:start w:val="1"/>
      <w:numFmt w:val="bullet"/>
      <w:lvlText w:val=""/>
      <w:lvlJc w:val="left"/>
      <w:pPr>
        <w:ind w:left="2880" w:hanging="360"/>
      </w:pPr>
      <w:rPr>
        <w:rFonts w:ascii="Symbol" w:hAnsi="Symbol" w:hint="default"/>
      </w:rPr>
    </w:lvl>
    <w:lvl w:ilvl="4" w:tplc="D1A2EBAC">
      <w:start w:val="1"/>
      <w:numFmt w:val="bullet"/>
      <w:lvlText w:val="o"/>
      <w:lvlJc w:val="left"/>
      <w:pPr>
        <w:ind w:left="3600" w:hanging="360"/>
      </w:pPr>
      <w:rPr>
        <w:rFonts w:ascii="Courier New" w:hAnsi="Courier New" w:hint="default"/>
      </w:rPr>
    </w:lvl>
    <w:lvl w:ilvl="5" w:tplc="DED4EC9E">
      <w:start w:val="1"/>
      <w:numFmt w:val="bullet"/>
      <w:lvlText w:val=""/>
      <w:lvlJc w:val="left"/>
      <w:pPr>
        <w:ind w:left="4320" w:hanging="360"/>
      </w:pPr>
      <w:rPr>
        <w:rFonts w:ascii="Wingdings" w:hAnsi="Wingdings" w:hint="default"/>
      </w:rPr>
    </w:lvl>
    <w:lvl w:ilvl="6" w:tplc="02C6DE18">
      <w:start w:val="1"/>
      <w:numFmt w:val="bullet"/>
      <w:lvlText w:val=""/>
      <w:lvlJc w:val="left"/>
      <w:pPr>
        <w:ind w:left="5040" w:hanging="360"/>
      </w:pPr>
      <w:rPr>
        <w:rFonts w:ascii="Symbol" w:hAnsi="Symbol" w:hint="default"/>
      </w:rPr>
    </w:lvl>
    <w:lvl w:ilvl="7" w:tplc="BA3408CC">
      <w:start w:val="1"/>
      <w:numFmt w:val="bullet"/>
      <w:lvlText w:val="o"/>
      <w:lvlJc w:val="left"/>
      <w:pPr>
        <w:ind w:left="5760" w:hanging="360"/>
      </w:pPr>
      <w:rPr>
        <w:rFonts w:ascii="Courier New" w:hAnsi="Courier New" w:hint="default"/>
      </w:rPr>
    </w:lvl>
    <w:lvl w:ilvl="8" w:tplc="DBD0581E">
      <w:start w:val="1"/>
      <w:numFmt w:val="bullet"/>
      <w:lvlText w:val=""/>
      <w:lvlJc w:val="left"/>
      <w:pPr>
        <w:ind w:left="6480" w:hanging="360"/>
      </w:pPr>
      <w:rPr>
        <w:rFonts w:ascii="Wingdings" w:hAnsi="Wingdings" w:hint="default"/>
      </w:rPr>
    </w:lvl>
  </w:abstractNum>
  <w:abstractNum w:abstractNumId="4" w15:restartNumberingAfterBreak="0">
    <w:nsid w:val="48831C5E"/>
    <w:multiLevelType w:val="hybridMultilevel"/>
    <w:tmpl w:val="07E647A2"/>
    <w:lvl w:ilvl="0" w:tplc="8D2C7624">
      <w:start w:val="1"/>
      <w:numFmt w:val="bullet"/>
      <w:lvlText w:val="-"/>
      <w:lvlJc w:val="left"/>
      <w:pPr>
        <w:ind w:left="720" w:hanging="360"/>
      </w:pPr>
      <w:rPr>
        <w:rFonts w:ascii="Calibri" w:hAnsi="Calibri" w:hint="default"/>
      </w:rPr>
    </w:lvl>
    <w:lvl w:ilvl="1" w:tplc="C96CE9A0">
      <w:start w:val="1"/>
      <w:numFmt w:val="bullet"/>
      <w:lvlText w:val="o"/>
      <w:lvlJc w:val="left"/>
      <w:pPr>
        <w:ind w:left="1440" w:hanging="360"/>
      </w:pPr>
      <w:rPr>
        <w:rFonts w:ascii="Courier New" w:hAnsi="Courier New" w:hint="default"/>
      </w:rPr>
    </w:lvl>
    <w:lvl w:ilvl="2" w:tplc="25E40DE4">
      <w:start w:val="1"/>
      <w:numFmt w:val="bullet"/>
      <w:lvlText w:val=""/>
      <w:lvlJc w:val="left"/>
      <w:pPr>
        <w:ind w:left="2160" w:hanging="360"/>
      </w:pPr>
      <w:rPr>
        <w:rFonts w:ascii="Wingdings" w:hAnsi="Wingdings" w:hint="default"/>
      </w:rPr>
    </w:lvl>
    <w:lvl w:ilvl="3" w:tplc="2292A356">
      <w:start w:val="1"/>
      <w:numFmt w:val="bullet"/>
      <w:lvlText w:val=""/>
      <w:lvlJc w:val="left"/>
      <w:pPr>
        <w:ind w:left="2880" w:hanging="360"/>
      </w:pPr>
      <w:rPr>
        <w:rFonts w:ascii="Symbol" w:hAnsi="Symbol" w:hint="default"/>
      </w:rPr>
    </w:lvl>
    <w:lvl w:ilvl="4" w:tplc="BC56E4F6">
      <w:start w:val="1"/>
      <w:numFmt w:val="bullet"/>
      <w:lvlText w:val="o"/>
      <w:lvlJc w:val="left"/>
      <w:pPr>
        <w:ind w:left="3600" w:hanging="360"/>
      </w:pPr>
      <w:rPr>
        <w:rFonts w:ascii="Courier New" w:hAnsi="Courier New" w:hint="default"/>
      </w:rPr>
    </w:lvl>
    <w:lvl w:ilvl="5" w:tplc="2F1A5DF2">
      <w:start w:val="1"/>
      <w:numFmt w:val="bullet"/>
      <w:lvlText w:val=""/>
      <w:lvlJc w:val="left"/>
      <w:pPr>
        <w:ind w:left="4320" w:hanging="360"/>
      </w:pPr>
      <w:rPr>
        <w:rFonts w:ascii="Wingdings" w:hAnsi="Wingdings" w:hint="default"/>
      </w:rPr>
    </w:lvl>
    <w:lvl w:ilvl="6" w:tplc="A47A76AC">
      <w:start w:val="1"/>
      <w:numFmt w:val="bullet"/>
      <w:lvlText w:val=""/>
      <w:lvlJc w:val="left"/>
      <w:pPr>
        <w:ind w:left="5040" w:hanging="360"/>
      </w:pPr>
      <w:rPr>
        <w:rFonts w:ascii="Symbol" w:hAnsi="Symbol" w:hint="default"/>
      </w:rPr>
    </w:lvl>
    <w:lvl w:ilvl="7" w:tplc="0F9AF29C">
      <w:start w:val="1"/>
      <w:numFmt w:val="bullet"/>
      <w:lvlText w:val="o"/>
      <w:lvlJc w:val="left"/>
      <w:pPr>
        <w:ind w:left="5760" w:hanging="360"/>
      </w:pPr>
      <w:rPr>
        <w:rFonts w:ascii="Courier New" w:hAnsi="Courier New" w:hint="default"/>
      </w:rPr>
    </w:lvl>
    <w:lvl w:ilvl="8" w:tplc="018EF114">
      <w:start w:val="1"/>
      <w:numFmt w:val="bullet"/>
      <w:lvlText w:val=""/>
      <w:lvlJc w:val="left"/>
      <w:pPr>
        <w:ind w:left="6480" w:hanging="360"/>
      </w:pPr>
      <w:rPr>
        <w:rFonts w:ascii="Wingdings" w:hAnsi="Wingdings" w:hint="default"/>
      </w:rPr>
    </w:lvl>
  </w:abstractNum>
  <w:abstractNum w:abstractNumId="5" w15:restartNumberingAfterBreak="0">
    <w:nsid w:val="4F2912F3"/>
    <w:multiLevelType w:val="hybridMultilevel"/>
    <w:tmpl w:val="57D4BC40"/>
    <w:lvl w:ilvl="0" w:tplc="56706F14">
      <w:start w:val="1"/>
      <w:numFmt w:val="bullet"/>
      <w:lvlText w:val=""/>
      <w:lvlJc w:val="left"/>
      <w:pPr>
        <w:ind w:left="720" w:hanging="360"/>
      </w:pPr>
      <w:rPr>
        <w:rFonts w:ascii="Symbol" w:hAnsi="Symbol" w:hint="default"/>
      </w:rPr>
    </w:lvl>
    <w:lvl w:ilvl="1" w:tplc="B27E1CA8">
      <w:start w:val="1"/>
      <w:numFmt w:val="bullet"/>
      <w:lvlText w:val="o"/>
      <w:lvlJc w:val="left"/>
      <w:pPr>
        <w:ind w:left="1440" w:hanging="360"/>
      </w:pPr>
      <w:rPr>
        <w:rFonts w:ascii="Courier New" w:hAnsi="Courier New" w:hint="default"/>
      </w:rPr>
    </w:lvl>
    <w:lvl w:ilvl="2" w:tplc="AC329B2A">
      <w:start w:val="1"/>
      <w:numFmt w:val="bullet"/>
      <w:lvlText w:val=""/>
      <w:lvlJc w:val="left"/>
      <w:pPr>
        <w:ind w:left="2160" w:hanging="360"/>
      </w:pPr>
      <w:rPr>
        <w:rFonts w:ascii="Wingdings" w:hAnsi="Wingdings" w:hint="default"/>
      </w:rPr>
    </w:lvl>
    <w:lvl w:ilvl="3" w:tplc="00BA60EA">
      <w:start w:val="1"/>
      <w:numFmt w:val="bullet"/>
      <w:lvlText w:val=""/>
      <w:lvlJc w:val="left"/>
      <w:pPr>
        <w:ind w:left="2880" w:hanging="360"/>
      </w:pPr>
      <w:rPr>
        <w:rFonts w:ascii="Symbol" w:hAnsi="Symbol" w:hint="default"/>
      </w:rPr>
    </w:lvl>
    <w:lvl w:ilvl="4" w:tplc="7FF660E8">
      <w:start w:val="1"/>
      <w:numFmt w:val="bullet"/>
      <w:lvlText w:val="o"/>
      <w:lvlJc w:val="left"/>
      <w:pPr>
        <w:ind w:left="3600" w:hanging="360"/>
      </w:pPr>
      <w:rPr>
        <w:rFonts w:ascii="Courier New" w:hAnsi="Courier New" w:hint="default"/>
      </w:rPr>
    </w:lvl>
    <w:lvl w:ilvl="5" w:tplc="0800561C">
      <w:start w:val="1"/>
      <w:numFmt w:val="bullet"/>
      <w:lvlText w:val=""/>
      <w:lvlJc w:val="left"/>
      <w:pPr>
        <w:ind w:left="4320" w:hanging="360"/>
      </w:pPr>
      <w:rPr>
        <w:rFonts w:ascii="Wingdings" w:hAnsi="Wingdings" w:hint="default"/>
      </w:rPr>
    </w:lvl>
    <w:lvl w:ilvl="6" w:tplc="D7766738">
      <w:start w:val="1"/>
      <w:numFmt w:val="bullet"/>
      <w:lvlText w:val=""/>
      <w:lvlJc w:val="left"/>
      <w:pPr>
        <w:ind w:left="5040" w:hanging="360"/>
      </w:pPr>
      <w:rPr>
        <w:rFonts w:ascii="Symbol" w:hAnsi="Symbol" w:hint="default"/>
      </w:rPr>
    </w:lvl>
    <w:lvl w:ilvl="7" w:tplc="2F8803AC">
      <w:start w:val="1"/>
      <w:numFmt w:val="bullet"/>
      <w:lvlText w:val="o"/>
      <w:lvlJc w:val="left"/>
      <w:pPr>
        <w:ind w:left="5760" w:hanging="360"/>
      </w:pPr>
      <w:rPr>
        <w:rFonts w:ascii="Courier New" w:hAnsi="Courier New" w:hint="default"/>
      </w:rPr>
    </w:lvl>
    <w:lvl w:ilvl="8" w:tplc="33D4A6C8">
      <w:start w:val="1"/>
      <w:numFmt w:val="bullet"/>
      <w:lvlText w:val=""/>
      <w:lvlJc w:val="left"/>
      <w:pPr>
        <w:ind w:left="6480" w:hanging="360"/>
      </w:pPr>
      <w:rPr>
        <w:rFonts w:ascii="Wingdings" w:hAnsi="Wingdings" w:hint="default"/>
      </w:rPr>
    </w:lvl>
  </w:abstractNum>
  <w:abstractNum w:abstractNumId="6" w15:restartNumberingAfterBreak="0">
    <w:nsid w:val="645A2465"/>
    <w:multiLevelType w:val="hybridMultilevel"/>
    <w:tmpl w:val="16809254"/>
    <w:lvl w:ilvl="0" w:tplc="FAB699F0">
      <w:start w:val="3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C754F4"/>
    <w:multiLevelType w:val="hybridMultilevel"/>
    <w:tmpl w:val="B4BAC1B2"/>
    <w:lvl w:ilvl="0" w:tplc="4092A056">
      <w:start w:val="1"/>
      <w:numFmt w:val="bullet"/>
      <w:lvlText w:val="-"/>
      <w:lvlJc w:val="left"/>
      <w:pPr>
        <w:ind w:left="720" w:hanging="360"/>
      </w:pPr>
      <w:rPr>
        <w:rFonts w:ascii="Calibri" w:hAnsi="Calibri" w:hint="default"/>
      </w:rPr>
    </w:lvl>
    <w:lvl w:ilvl="1" w:tplc="962CA62E">
      <w:start w:val="1"/>
      <w:numFmt w:val="bullet"/>
      <w:lvlText w:val="o"/>
      <w:lvlJc w:val="left"/>
      <w:pPr>
        <w:ind w:left="1440" w:hanging="360"/>
      </w:pPr>
      <w:rPr>
        <w:rFonts w:ascii="Courier New" w:hAnsi="Courier New" w:hint="default"/>
      </w:rPr>
    </w:lvl>
    <w:lvl w:ilvl="2" w:tplc="D6E0E236">
      <w:start w:val="1"/>
      <w:numFmt w:val="bullet"/>
      <w:lvlText w:val=""/>
      <w:lvlJc w:val="left"/>
      <w:pPr>
        <w:ind w:left="2160" w:hanging="360"/>
      </w:pPr>
      <w:rPr>
        <w:rFonts w:ascii="Wingdings" w:hAnsi="Wingdings" w:hint="default"/>
      </w:rPr>
    </w:lvl>
    <w:lvl w:ilvl="3" w:tplc="E0E67320">
      <w:start w:val="1"/>
      <w:numFmt w:val="bullet"/>
      <w:lvlText w:val=""/>
      <w:lvlJc w:val="left"/>
      <w:pPr>
        <w:ind w:left="2880" w:hanging="360"/>
      </w:pPr>
      <w:rPr>
        <w:rFonts w:ascii="Symbol" w:hAnsi="Symbol" w:hint="default"/>
      </w:rPr>
    </w:lvl>
    <w:lvl w:ilvl="4" w:tplc="0F1632B6">
      <w:start w:val="1"/>
      <w:numFmt w:val="bullet"/>
      <w:lvlText w:val="o"/>
      <w:lvlJc w:val="left"/>
      <w:pPr>
        <w:ind w:left="3600" w:hanging="360"/>
      </w:pPr>
      <w:rPr>
        <w:rFonts w:ascii="Courier New" w:hAnsi="Courier New" w:hint="default"/>
      </w:rPr>
    </w:lvl>
    <w:lvl w:ilvl="5" w:tplc="C5E44656">
      <w:start w:val="1"/>
      <w:numFmt w:val="bullet"/>
      <w:lvlText w:val=""/>
      <w:lvlJc w:val="left"/>
      <w:pPr>
        <w:ind w:left="4320" w:hanging="360"/>
      </w:pPr>
      <w:rPr>
        <w:rFonts w:ascii="Wingdings" w:hAnsi="Wingdings" w:hint="default"/>
      </w:rPr>
    </w:lvl>
    <w:lvl w:ilvl="6" w:tplc="C31A64DC">
      <w:start w:val="1"/>
      <w:numFmt w:val="bullet"/>
      <w:lvlText w:val=""/>
      <w:lvlJc w:val="left"/>
      <w:pPr>
        <w:ind w:left="5040" w:hanging="360"/>
      </w:pPr>
      <w:rPr>
        <w:rFonts w:ascii="Symbol" w:hAnsi="Symbol" w:hint="default"/>
      </w:rPr>
    </w:lvl>
    <w:lvl w:ilvl="7" w:tplc="C74E77B2">
      <w:start w:val="1"/>
      <w:numFmt w:val="bullet"/>
      <w:lvlText w:val="o"/>
      <w:lvlJc w:val="left"/>
      <w:pPr>
        <w:ind w:left="5760" w:hanging="360"/>
      </w:pPr>
      <w:rPr>
        <w:rFonts w:ascii="Courier New" w:hAnsi="Courier New" w:hint="default"/>
      </w:rPr>
    </w:lvl>
    <w:lvl w:ilvl="8" w:tplc="5014908E">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B74"/>
    <w:rsid w:val="00007126"/>
    <w:rsid w:val="000111CD"/>
    <w:rsid w:val="00013CC7"/>
    <w:rsid w:val="000175D6"/>
    <w:rsid w:val="00034D5B"/>
    <w:rsid w:val="0004085F"/>
    <w:rsid w:val="00054648"/>
    <w:rsid w:val="00087431"/>
    <w:rsid w:val="000D7728"/>
    <w:rsid w:val="000F351E"/>
    <w:rsid w:val="00142940"/>
    <w:rsid w:val="001465DF"/>
    <w:rsid w:val="0016593B"/>
    <w:rsid w:val="00173853"/>
    <w:rsid w:val="001A4370"/>
    <w:rsid w:val="001B3D2B"/>
    <w:rsid w:val="001B7697"/>
    <w:rsid w:val="001C1B74"/>
    <w:rsid w:val="001E6D41"/>
    <w:rsid w:val="00204C23"/>
    <w:rsid w:val="00242668"/>
    <w:rsid w:val="002B696D"/>
    <w:rsid w:val="002E3A65"/>
    <w:rsid w:val="00326AFA"/>
    <w:rsid w:val="003A28E9"/>
    <w:rsid w:val="003C00E6"/>
    <w:rsid w:val="003D51A0"/>
    <w:rsid w:val="003E7306"/>
    <w:rsid w:val="003F5E35"/>
    <w:rsid w:val="00400BE2"/>
    <w:rsid w:val="00436F9D"/>
    <w:rsid w:val="00454CAD"/>
    <w:rsid w:val="00491D37"/>
    <w:rsid w:val="004D7982"/>
    <w:rsid w:val="004E6DA8"/>
    <w:rsid w:val="00577057"/>
    <w:rsid w:val="00586623"/>
    <w:rsid w:val="005C4E63"/>
    <w:rsid w:val="005E5C0B"/>
    <w:rsid w:val="00617B58"/>
    <w:rsid w:val="00656690"/>
    <w:rsid w:val="006724F2"/>
    <w:rsid w:val="006A3144"/>
    <w:rsid w:val="006C6035"/>
    <w:rsid w:val="006F46C2"/>
    <w:rsid w:val="00724204"/>
    <w:rsid w:val="00735A3E"/>
    <w:rsid w:val="0076546B"/>
    <w:rsid w:val="00774176"/>
    <w:rsid w:val="007A0E71"/>
    <w:rsid w:val="007C5AE2"/>
    <w:rsid w:val="007F2A92"/>
    <w:rsid w:val="007F309C"/>
    <w:rsid w:val="0080658A"/>
    <w:rsid w:val="008069F8"/>
    <w:rsid w:val="008107D8"/>
    <w:rsid w:val="00832881"/>
    <w:rsid w:val="008353DA"/>
    <w:rsid w:val="00861990"/>
    <w:rsid w:val="00871424"/>
    <w:rsid w:val="008838D1"/>
    <w:rsid w:val="008A0B42"/>
    <w:rsid w:val="008B1EEC"/>
    <w:rsid w:val="008C1917"/>
    <w:rsid w:val="008D006F"/>
    <w:rsid w:val="008E5B9B"/>
    <w:rsid w:val="008F34FC"/>
    <w:rsid w:val="0091313D"/>
    <w:rsid w:val="009234D2"/>
    <w:rsid w:val="009555F7"/>
    <w:rsid w:val="00965456"/>
    <w:rsid w:val="00981640"/>
    <w:rsid w:val="00994876"/>
    <w:rsid w:val="009B4A57"/>
    <w:rsid w:val="009E1249"/>
    <w:rsid w:val="00A0337A"/>
    <w:rsid w:val="00A16F2B"/>
    <w:rsid w:val="00A474A2"/>
    <w:rsid w:val="00A54151"/>
    <w:rsid w:val="00A73537"/>
    <w:rsid w:val="00A968A7"/>
    <w:rsid w:val="00AC5205"/>
    <w:rsid w:val="00AC5AEB"/>
    <w:rsid w:val="00AC68BD"/>
    <w:rsid w:val="00AF71B5"/>
    <w:rsid w:val="00B22620"/>
    <w:rsid w:val="00B333E2"/>
    <w:rsid w:val="00B61DC7"/>
    <w:rsid w:val="00B64417"/>
    <w:rsid w:val="00B90BA0"/>
    <w:rsid w:val="00BE7534"/>
    <w:rsid w:val="00BF326E"/>
    <w:rsid w:val="00BF4037"/>
    <w:rsid w:val="00C21A90"/>
    <w:rsid w:val="00C24211"/>
    <w:rsid w:val="00C75140"/>
    <w:rsid w:val="00CB5009"/>
    <w:rsid w:val="00CC6DA0"/>
    <w:rsid w:val="00D017E4"/>
    <w:rsid w:val="00D27F38"/>
    <w:rsid w:val="00D42ED6"/>
    <w:rsid w:val="00D906B8"/>
    <w:rsid w:val="00D93D8B"/>
    <w:rsid w:val="00D948FD"/>
    <w:rsid w:val="00D970FE"/>
    <w:rsid w:val="00DA7AA3"/>
    <w:rsid w:val="00E040BC"/>
    <w:rsid w:val="00E13998"/>
    <w:rsid w:val="00E31F59"/>
    <w:rsid w:val="00E44631"/>
    <w:rsid w:val="00E5370B"/>
    <w:rsid w:val="00EC18AC"/>
    <w:rsid w:val="00EC5CEF"/>
    <w:rsid w:val="00F42093"/>
    <w:rsid w:val="00F62276"/>
    <w:rsid w:val="00F90EE9"/>
    <w:rsid w:val="00FD1717"/>
    <w:rsid w:val="00FF0635"/>
    <w:rsid w:val="018E5D5B"/>
    <w:rsid w:val="01E48742"/>
    <w:rsid w:val="01FC7214"/>
    <w:rsid w:val="020E88D9"/>
    <w:rsid w:val="02453DC7"/>
    <w:rsid w:val="03587F16"/>
    <w:rsid w:val="03B542BA"/>
    <w:rsid w:val="03E40A99"/>
    <w:rsid w:val="04893431"/>
    <w:rsid w:val="06615EE3"/>
    <w:rsid w:val="071E7258"/>
    <w:rsid w:val="079D5E2C"/>
    <w:rsid w:val="08305440"/>
    <w:rsid w:val="0A238E08"/>
    <w:rsid w:val="0A423990"/>
    <w:rsid w:val="0A959CFA"/>
    <w:rsid w:val="0BEDF937"/>
    <w:rsid w:val="0C674F3C"/>
    <w:rsid w:val="0C8F4041"/>
    <w:rsid w:val="0CE9005B"/>
    <w:rsid w:val="0D29CA7D"/>
    <w:rsid w:val="104B8437"/>
    <w:rsid w:val="108A1A9F"/>
    <w:rsid w:val="10D4C872"/>
    <w:rsid w:val="1162B164"/>
    <w:rsid w:val="1287308E"/>
    <w:rsid w:val="12984418"/>
    <w:rsid w:val="13B35B10"/>
    <w:rsid w:val="13FF1F78"/>
    <w:rsid w:val="16FBC49B"/>
    <w:rsid w:val="17128777"/>
    <w:rsid w:val="181BB02F"/>
    <w:rsid w:val="18D35D82"/>
    <w:rsid w:val="18D8F483"/>
    <w:rsid w:val="197E9979"/>
    <w:rsid w:val="1A861A4C"/>
    <w:rsid w:val="1BBD4718"/>
    <w:rsid w:val="1C02E643"/>
    <w:rsid w:val="1C7D9188"/>
    <w:rsid w:val="1CABA20B"/>
    <w:rsid w:val="1DE8263C"/>
    <w:rsid w:val="1F917B18"/>
    <w:rsid w:val="21C04FDA"/>
    <w:rsid w:val="21C29275"/>
    <w:rsid w:val="231C9315"/>
    <w:rsid w:val="23B71D51"/>
    <w:rsid w:val="23DFC082"/>
    <w:rsid w:val="24B86376"/>
    <w:rsid w:val="259362B3"/>
    <w:rsid w:val="2695E9DC"/>
    <w:rsid w:val="26A3B8E4"/>
    <w:rsid w:val="26AE6C71"/>
    <w:rsid w:val="27111384"/>
    <w:rsid w:val="27A288EA"/>
    <w:rsid w:val="27F00438"/>
    <w:rsid w:val="28858A70"/>
    <w:rsid w:val="28D63473"/>
    <w:rsid w:val="28DB7C85"/>
    <w:rsid w:val="291E0E0D"/>
    <w:rsid w:val="2935E03C"/>
    <w:rsid w:val="296F57F9"/>
    <w:rsid w:val="2A09F5D8"/>
    <w:rsid w:val="2ACC4835"/>
    <w:rsid w:val="2B504C5E"/>
    <w:rsid w:val="2BD07CB1"/>
    <w:rsid w:val="2C257210"/>
    <w:rsid w:val="2C284CA6"/>
    <w:rsid w:val="2DC3E614"/>
    <w:rsid w:val="2E87ED20"/>
    <w:rsid w:val="2E96C01E"/>
    <w:rsid w:val="2E988686"/>
    <w:rsid w:val="2F2E83BB"/>
    <w:rsid w:val="2FB9C41D"/>
    <w:rsid w:val="30BFEDE8"/>
    <w:rsid w:val="30C8BF7C"/>
    <w:rsid w:val="3157AB34"/>
    <w:rsid w:val="31CE60E0"/>
    <w:rsid w:val="3220265D"/>
    <w:rsid w:val="32FBC20A"/>
    <w:rsid w:val="33C26639"/>
    <w:rsid w:val="33D8FE84"/>
    <w:rsid w:val="3420901D"/>
    <w:rsid w:val="3468E0AF"/>
    <w:rsid w:val="36660C1B"/>
    <w:rsid w:val="383D16A2"/>
    <w:rsid w:val="38444700"/>
    <w:rsid w:val="3CBACB96"/>
    <w:rsid w:val="3CBC7558"/>
    <w:rsid w:val="3CC782FE"/>
    <w:rsid w:val="3D0A2E0F"/>
    <w:rsid w:val="3E01825D"/>
    <w:rsid w:val="4095E020"/>
    <w:rsid w:val="4097364E"/>
    <w:rsid w:val="42B04C42"/>
    <w:rsid w:val="43CD80E2"/>
    <w:rsid w:val="441E56DE"/>
    <w:rsid w:val="44EFA97B"/>
    <w:rsid w:val="457F2632"/>
    <w:rsid w:val="459F7931"/>
    <w:rsid w:val="4695547B"/>
    <w:rsid w:val="46C6F355"/>
    <w:rsid w:val="48120D75"/>
    <w:rsid w:val="4B1A3048"/>
    <w:rsid w:val="4C4578D4"/>
    <w:rsid w:val="4C45E296"/>
    <w:rsid w:val="4D3ED465"/>
    <w:rsid w:val="4D74E93A"/>
    <w:rsid w:val="4DB78698"/>
    <w:rsid w:val="4E5A06DF"/>
    <w:rsid w:val="4EB830C3"/>
    <w:rsid w:val="4F1A9E31"/>
    <w:rsid w:val="4FCD6CE9"/>
    <w:rsid w:val="52FF6596"/>
    <w:rsid w:val="531C44BA"/>
    <w:rsid w:val="55D419BF"/>
    <w:rsid w:val="57685121"/>
    <w:rsid w:val="58C03AC2"/>
    <w:rsid w:val="5A02AC6F"/>
    <w:rsid w:val="5B0C8B2D"/>
    <w:rsid w:val="5B1D3776"/>
    <w:rsid w:val="5B837523"/>
    <w:rsid w:val="5BAF1844"/>
    <w:rsid w:val="5C25DD5F"/>
    <w:rsid w:val="5F63966D"/>
    <w:rsid w:val="5FAB0F9A"/>
    <w:rsid w:val="62FE9554"/>
    <w:rsid w:val="635406E5"/>
    <w:rsid w:val="63E32D3E"/>
    <w:rsid w:val="6440A3E3"/>
    <w:rsid w:val="6524B237"/>
    <w:rsid w:val="65574D19"/>
    <w:rsid w:val="655AEC53"/>
    <w:rsid w:val="66677201"/>
    <w:rsid w:val="66832A14"/>
    <w:rsid w:val="69310D9C"/>
    <w:rsid w:val="69B23ED7"/>
    <w:rsid w:val="6BAEDE62"/>
    <w:rsid w:val="6C706A45"/>
    <w:rsid w:val="6CF3E060"/>
    <w:rsid w:val="6D96C720"/>
    <w:rsid w:val="6DD07C77"/>
    <w:rsid w:val="6E720798"/>
    <w:rsid w:val="6EB7856D"/>
    <w:rsid w:val="6F711DEE"/>
    <w:rsid w:val="6F7B8F71"/>
    <w:rsid w:val="6FC7B0F4"/>
    <w:rsid w:val="7185E238"/>
    <w:rsid w:val="71A3016B"/>
    <w:rsid w:val="729229D6"/>
    <w:rsid w:val="72B9DF96"/>
    <w:rsid w:val="73BB85B7"/>
    <w:rsid w:val="744F0094"/>
    <w:rsid w:val="7676728E"/>
    <w:rsid w:val="77C7BC5A"/>
    <w:rsid w:val="77EC4BEC"/>
    <w:rsid w:val="79ACDABF"/>
    <w:rsid w:val="7A4C0924"/>
    <w:rsid w:val="7AD4EFEF"/>
    <w:rsid w:val="7CC26983"/>
    <w:rsid w:val="7D43FD0B"/>
    <w:rsid w:val="7DDC687B"/>
    <w:rsid w:val="7E229DCC"/>
    <w:rsid w:val="7EE64739"/>
    <w:rsid w:val="7F0F636C"/>
    <w:rsid w:val="7F5E98CD"/>
    <w:rsid w:val="7FF28CF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B5491"/>
  <w14:defaultImageDpi w14:val="32767"/>
  <w15:chartTrackingRefBased/>
  <w15:docId w15:val="{92B03F92-A43B-4FC3-A292-77298DBA8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C1B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C1B7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C1B74"/>
  </w:style>
  <w:style w:type="character" w:customStyle="1" w:styleId="eop">
    <w:name w:val="eop"/>
    <w:basedOn w:val="DefaultParagraphFont"/>
    <w:rsid w:val="001C1B74"/>
  </w:style>
  <w:style w:type="paragraph" w:styleId="ListParagraph">
    <w:name w:val="List Paragraph"/>
    <w:basedOn w:val="Normal"/>
    <w:uiPriority w:val="34"/>
    <w:qFormat/>
    <w:rsid w:val="001C1B74"/>
    <w:pPr>
      <w:ind w:left="720"/>
      <w:contextualSpacing/>
    </w:pPr>
  </w:style>
  <w:style w:type="paragraph" w:styleId="NormalWeb">
    <w:name w:val="Normal (Web)"/>
    <w:basedOn w:val="Normal"/>
    <w:uiPriority w:val="99"/>
    <w:unhideWhenUsed/>
    <w:rsid w:val="00D42ED6"/>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69122">
      <w:bodyDiv w:val="1"/>
      <w:marLeft w:val="0"/>
      <w:marRight w:val="0"/>
      <w:marTop w:val="0"/>
      <w:marBottom w:val="0"/>
      <w:divBdr>
        <w:top w:val="none" w:sz="0" w:space="0" w:color="auto"/>
        <w:left w:val="none" w:sz="0" w:space="0" w:color="auto"/>
        <w:bottom w:val="none" w:sz="0" w:space="0" w:color="auto"/>
        <w:right w:val="none" w:sz="0" w:space="0" w:color="auto"/>
      </w:divBdr>
    </w:div>
    <w:div w:id="890119963">
      <w:bodyDiv w:val="1"/>
      <w:marLeft w:val="0"/>
      <w:marRight w:val="0"/>
      <w:marTop w:val="0"/>
      <w:marBottom w:val="0"/>
      <w:divBdr>
        <w:top w:val="none" w:sz="0" w:space="0" w:color="auto"/>
        <w:left w:val="none" w:sz="0" w:space="0" w:color="auto"/>
        <w:bottom w:val="none" w:sz="0" w:space="0" w:color="auto"/>
        <w:right w:val="none" w:sz="0" w:space="0" w:color="auto"/>
      </w:divBdr>
      <w:divsChild>
        <w:div w:id="114955938">
          <w:marLeft w:val="0"/>
          <w:marRight w:val="0"/>
          <w:marTop w:val="0"/>
          <w:marBottom w:val="0"/>
          <w:divBdr>
            <w:top w:val="none" w:sz="0" w:space="0" w:color="auto"/>
            <w:left w:val="none" w:sz="0" w:space="0" w:color="auto"/>
            <w:bottom w:val="none" w:sz="0" w:space="0" w:color="auto"/>
            <w:right w:val="none" w:sz="0" w:space="0" w:color="auto"/>
          </w:divBdr>
        </w:div>
        <w:div w:id="165216690">
          <w:marLeft w:val="0"/>
          <w:marRight w:val="0"/>
          <w:marTop w:val="0"/>
          <w:marBottom w:val="0"/>
          <w:divBdr>
            <w:top w:val="none" w:sz="0" w:space="0" w:color="auto"/>
            <w:left w:val="none" w:sz="0" w:space="0" w:color="auto"/>
            <w:bottom w:val="none" w:sz="0" w:space="0" w:color="auto"/>
            <w:right w:val="none" w:sz="0" w:space="0" w:color="auto"/>
          </w:divBdr>
        </w:div>
        <w:div w:id="340284425">
          <w:marLeft w:val="0"/>
          <w:marRight w:val="0"/>
          <w:marTop w:val="0"/>
          <w:marBottom w:val="0"/>
          <w:divBdr>
            <w:top w:val="none" w:sz="0" w:space="0" w:color="auto"/>
            <w:left w:val="none" w:sz="0" w:space="0" w:color="auto"/>
            <w:bottom w:val="none" w:sz="0" w:space="0" w:color="auto"/>
            <w:right w:val="none" w:sz="0" w:space="0" w:color="auto"/>
          </w:divBdr>
        </w:div>
        <w:div w:id="387534442">
          <w:marLeft w:val="0"/>
          <w:marRight w:val="0"/>
          <w:marTop w:val="0"/>
          <w:marBottom w:val="0"/>
          <w:divBdr>
            <w:top w:val="none" w:sz="0" w:space="0" w:color="auto"/>
            <w:left w:val="none" w:sz="0" w:space="0" w:color="auto"/>
            <w:bottom w:val="none" w:sz="0" w:space="0" w:color="auto"/>
            <w:right w:val="none" w:sz="0" w:space="0" w:color="auto"/>
          </w:divBdr>
        </w:div>
        <w:div w:id="1035426010">
          <w:marLeft w:val="0"/>
          <w:marRight w:val="0"/>
          <w:marTop w:val="0"/>
          <w:marBottom w:val="0"/>
          <w:divBdr>
            <w:top w:val="none" w:sz="0" w:space="0" w:color="auto"/>
            <w:left w:val="none" w:sz="0" w:space="0" w:color="auto"/>
            <w:bottom w:val="none" w:sz="0" w:space="0" w:color="auto"/>
            <w:right w:val="none" w:sz="0" w:space="0" w:color="auto"/>
          </w:divBdr>
        </w:div>
        <w:div w:id="1269973447">
          <w:marLeft w:val="0"/>
          <w:marRight w:val="0"/>
          <w:marTop w:val="0"/>
          <w:marBottom w:val="0"/>
          <w:divBdr>
            <w:top w:val="none" w:sz="0" w:space="0" w:color="auto"/>
            <w:left w:val="none" w:sz="0" w:space="0" w:color="auto"/>
            <w:bottom w:val="none" w:sz="0" w:space="0" w:color="auto"/>
            <w:right w:val="none" w:sz="0" w:space="0" w:color="auto"/>
          </w:divBdr>
        </w:div>
        <w:div w:id="1440418832">
          <w:marLeft w:val="0"/>
          <w:marRight w:val="0"/>
          <w:marTop w:val="0"/>
          <w:marBottom w:val="0"/>
          <w:divBdr>
            <w:top w:val="none" w:sz="0" w:space="0" w:color="auto"/>
            <w:left w:val="none" w:sz="0" w:space="0" w:color="auto"/>
            <w:bottom w:val="none" w:sz="0" w:space="0" w:color="auto"/>
            <w:right w:val="none" w:sz="0" w:space="0" w:color="auto"/>
          </w:divBdr>
        </w:div>
      </w:divsChild>
    </w:div>
    <w:div w:id="1024209026">
      <w:bodyDiv w:val="1"/>
      <w:marLeft w:val="0"/>
      <w:marRight w:val="0"/>
      <w:marTop w:val="0"/>
      <w:marBottom w:val="0"/>
      <w:divBdr>
        <w:top w:val="none" w:sz="0" w:space="0" w:color="auto"/>
        <w:left w:val="none" w:sz="0" w:space="0" w:color="auto"/>
        <w:bottom w:val="none" w:sz="0" w:space="0" w:color="auto"/>
        <w:right w:val="none" w:sz="0" w:space="0" w:color="auto"/>
      </w:divBdr>
      <w:divsChild>
        <w:div w:id="1755852788">
          <w:marLeft w:val="0"/>
          <w:marRight w:val="0"/>
          <w:marTop w:val="0"/>
          <w:marBottom w:val="0"/>
          <w:divBdr>
            <w:top w:val="none" w:sz="0" w:space="0" w:color="auto"/>
            <w:left w:val="none" w:sz="0" w:space="0" w:color="auto"/>
            <w:bottom w:val="none" w:sz="0" w:space="0" w:color="auto"/>
            <w:right w:val="none" w:sz="0" w:space="0" w:color="auto"/>
          </w:divBdr>
        </w:div>
        <w:div w:id="1133594985">
          <w:marLeft w:val="0"/>
          <w:marRight w:val="0"/>
          <w:marTop w:val="0"/>
          <w:marBottom w:val="0"/>
          <w:divBdr>
            <w:top w:val="none" w:sz="0" w:space="0" w:color="auto"/>
            <w:left w:val="none" w:sz="0" w:space="0" w:color="auto"/>
            <w:bottom w:val="none" w:sz="0" w:space="0" w:color="auto"/>
            <w:right w:val="none" w:sz="0" w:space="0" w:color="auto"/>
          </w:divBdr>
        </w:div>
        <w:div w:id="1324889838">
          <w:marLeft w:val="0"/>
          <w:marRight w:val="0"/>
          <w:marTop w:val="0"/>
          <w:marBottom w:val="0"/>
          <w:divBdr>
            <w:top w:val="none" w:sz="0" w:space="0" w:color="auto"/>
            <w:left w:val="none" w:sz="0" w:space="0" w:color="auto"/>
            <w:bottom w:val="none" w:sz="0" w:space="0" w:color="auto"/>
            <w:right w:val="none" w:sz="0" w:space="0" w:color="auto"/>
          </w:divBdr>
        </w:div>
        <w:div w:id="1481537445">
          <w:marLeft w:val="0"/>
          <w:marRight w:val="0"/>
          <w:marTop w:val="0"/>
          <w:marBottom w:val="0"/>
          <w:divBdr>
            <w:top w:val="none" w:sz="0" w:space="0" w:color="auto"/>
            <w:left w:val="none" w:sz="0" w:space="0" w:color="auto"/>
            <w:bottom w:val="none" w:sz="0" w:space="0" w:color="auto"/>
            <w:right w:val="none" w:sz="0" w:space="0" w:color="auto"/>
          </w:divBdr>
        </w:div>
        <w:div w:id="279453807">
          <w:marLeft w:val="0"/>
          <w:marRight w:val="0"/>
          <w:marTop w:val="0"/>
          <w:marBottom w:val="0"/>
          <w:divBdr>
            <w:top w:val="none" w:sz="0" w:space="0" w:color="auto"/>
            <w:left w:val="none" w:sz="0" w:space="0" w:color="auto"/>
            <w:bottom w:val="none" w:sz="0" w:space="0" w:color="auto"/>
            <w:right w:val="none" w:sz="0" w:space="0" w:color="auto"/>
          </w:divBdr>
        </w:div>
        <w:div w:id="1208447471">
          <w:marLeft w:val="0"/>
          <w:marRight w:val="0"/>
          <w:marTop w:val="0"/>
          <w:marBottom w:val="0"/>
          <w:divBdr>
            <w:top w:val="none" w:sz="0" w:space="0" w:color="auto"/>
            <w:left w:val="none" w:sz="0" w:space="0" w:color="auto"/>
            <w:bottom w:val="none" w:sz="0" w:space="0" w:color="auto"/>
            <w:right w:val="none" w:sz="0" w:space="0" w:color="auto"/>
          </w:divBdr>
        </w:div>
        <w:div w:id="367797886">
          <w:marLeft w:val="0"/>
          <w:marRight w:val="0"/>
          <w:marTop w:val="0"/>
          <w:marBottom w:val="0"/>
          <w:divBdr>
            <w:top w:val="none" w:sz="0" w:space="0" w:color="auto"/>
            <w:left w:val="none" w:sz="0" w:space="0" w:color="auto"/>
            <w:bottom w:val="none" w:sz="0" w:space="0" w:color="auto"/>
            <w:right w:val="none" w:sz="0" w:space="0" w:color="auto"/>
          </w:divBdr>
        </w:div>
        <w:div w:id="878859127">
          <w:marLeft w:val="0"/>
          <w:marRight w:val="0"/>
          <w:marTop w:val="0"/>
          <w:marBottom w:val="0"/>
          <w:divBdr>
            <w:top w:val="none" w:sz="0" w:space="0" w:color="auto"/>
            <w:left w:val="none" w:sz="0" w:space="0" w:color="auto"/>
            <w:bottom w:val="none" w:sz="0" w:space="0" w:color="auto"/>
            <w:right w:val="none" w:sz="0" w:space="0" w:color="auto"/>
          </w:divBdr>
        </w:div>
        <w:div w:id="663898035">
          <w:marLeft w:val="0"/>
          <w:marRight w:val="0"/>
          <w:marTop w:val="0"/>
          <w:marBottom w:val="0"/>
          <w:divBdr>
            <w:top w:val="none" w:sz="0" w:space="0" w:color="auto"/>
            <w:left w:val="none" w:sz="0" w:space="0" w:color="auto"/>
            <w:bottom w:val="none" w:sz="0" w:space="0" w:color="auto"/>
            <w:right w:val="none" w:sz="0" w:space="0" w:color="auto"/>
          </w:divBdr>
        </w:div>
        <w:div w:id="1034966457">
          <w:marLeft w:val="0"/>
          <w:marRight w:val="0"/>
          <w:marTop w:val="0"/>
          <w:marBottom w:val="0"/>
          <w:divBdr>
            <w:top w:val="none" w:sz="0" w:space="0" w:color="auto"/>
            <w:left w:val="none" w:sz="0" w:space="0" w:color="auto"/>
            <w:bottom w:val="none" w:sz="0" w:space="0" w:color="auto"/>
            <w:right w:val="none" w:sz="0" w:space="0" w:color="auto"/>
          </w:divBdr>
        </w:div>
        <w:div w:id="781416141">
          <w:marLeft w:val="0"/>
          <w:marRight w:val="0"/>
          <w:marTop w:val="0"/>
          <w:marBottom w:val="0"/>
          <w:divBdr>
            <w:top w:val="none" w:sz="0" w:space="0" w:color="auto"/>
            <w:left w:val="none" w:sz="0" w:space="0" w:color="auto"/>
            <w:bottom w:val="none" w:sz="0" w:space="0" w:color="auto"/>
            <w:right w:val="none" w:sz="0" w:space="0" w:color="auto"/>
          </w:divBdr>
        </w:div>
      </w:divsChild>
    </w:div>
    <w:div w:id="159763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5" Type="http://schemas.openxmlformats.org/officeDocument/2006/relationships/styles" Target="styles.xml"/><Relationship Id="rId15" Type="http://schemas.microsoft.com/office/2007/relationships/diagramDrawing" Target="diagrams/drawing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diagramColors" Target="diagrams/colors1.xm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BD9A94-CBF1-7F47-B583-EF7163573640}" type="doc">
      <dgm:prSet loTypeId="urn:microsoft.com/office/officeart/2005/8/layout/hList7" loCatId="" qsTypeId="urn:microsoft.com/office/officeart/2005/8/quickstyle/simple2" qsCatId="simple" csTypeId="urn:microsoft.com/office/officeart/2005/8/colors/accent1_2" csCatId="accent1" phldr="1"/>
      <dgm:spPr/>
      <dgm:t>
        <a:bodyPr/>
        <a:lstStyle/>
        <a:p>
          <a:endParaRPr lang="en-GB"/>
        </a:p>
      </dgm:t>
    </dgm:pt>
    <dgm:pt modelId="{201936BD-168C-234C-BDDF-03A9EB873148}">
      <dgm:prSet phldrT="[Text]"/>
      <dgm:spPr>
        <a:solidFill>
          <a:schemeClr val="accent5">
            <a:lumMod val="75000"/>
          </a:schemeClr>
        </a:solidFill>
      </dgm:spPr>
      <dgm:t>
        <a:bodyPr/>
        <a:lstStyle/>
        <a:p>
          <a:r>
            <a:rPr lang="en-GB"/>
            <a:t>HCAT Signature</a:t>
          </a:r>
        </a:p>
      </dgm:t>
    </dgm:pt>
    <dgm:pt modelId="{8040BD06-4A6A-C947-A804-19700A91265F}" type="parTrans" cxnId="{A9EE9853-2F84-DC47-87F5-54C8A1D2AB67}">
      <dgm:prSet/>
      <dgm:spPr/>
      <dgm:t>
        <a:bodyPr/>
        <a:lstStyle/>
        <a:p>
          <a:endParaRPr lang="en-GB"/>
        </a:p>
      </dgm:t>
    </dgm:pt>
    <dgm:pt modelId="{64583F5D-D915-E247-8FEC-7E2E8085EAA7}" type="sibTrans" cxnId="{A9EE9853-2F84-DC47-87F5-54C8A1D2AB67}">
      <dgm:prSet/>
      <dgm:spPr/>
      <dgm:t>
        <a:bodyPr/>
        <a:lstStyle/>
        <a:p>
          <a:endParaRPr lang="en-GB"/>
        </a:p>
      </dgm:t>
    </dgm:pt>
    <dgm:pt modelId="{50AF961F-294D-6B49-90F4-9D65C881B392}">
      <dgm:prSet phldrT="[Text]"/>
      <dgm:spPr>
        <a:solidFill>
          <a:schemeClr val="accent5">
            <a:lumMod val="50000"/>
          </a:schemeClr>
        </a:solidFill>
      </dgm:spPr>
      <dgm:t>
        <a:bodyPr/>
        <a:lstStyle/>
        <a:p>
          <a:r>
            <a:rPr lang="en-GB"/>
            <a:t>Pearson Core Values and Key Curriculum  Drivers </a:t>
          </a:r>
        </a:p>
      </dgm:t>
    </dgm:pt>
    <dgm:pt modelId="{F2829C3F-7D5B-8C49-8436-ED11984FE382}" type="parTrans" cxnId="{9415A007-BA33-7849-B474-228FAD90478E}">
      <dgm:prSet/>
      <dgm:spPr/>
      <dgm:t>
        <a:bodyPr/>
        <a:lstStyle/>
        <a:p>
          <a:endParaRPr lang="en-GB"/>
        </a:p>
      </dgm:t>
    </dgm:pt>
    <dgm:pt modelId="{CB8C5F30-5C44-144A-B101-A7E2E172D26A}" type="sibTrans" cxnId="{9415A007-BA33-7849-B474-228FAD90478E}">
      <dgm:prSet/>
      <dgm:spPr/>
      <dgm:t>
        <a:bodyPr/>
        <a:lstStyle/>
        <a:p>
          <a:endParaRPr lang="en-GB"/>
        </a:p>
      </dgm:t>
    </dgm:pt>
    <dgm:pt modelId="{DBB859C2-61DD-6B45-8374-C5554B509004}">
      <dgm:prSet/>
      <dgm:spPr>
        <a:solidFill>
          <a:schemeClr val="accent1">
            <a:lumMod val="75000"/>
          </a:schemeClr>
        </a:solidFill>
      </dgm:spPr>
      <dgm:t>
        <a:bodyPr/>
        <a:lstStyle/>
        <a:p>
          <a:r>
            <a:rPr lang="en-GB"/>
            <a:t>Subject specific Big Ideas and Key Concepts in Subject Policies</a:t>
          </a:r>
        </a:p>
      </dgm:t>
    </dgm:pt>
    <dgm:pt modelId="{64597949-55CB-024B-BBE3-54E633C81885}" type="parTrans" cxnId="{063408E8-BDF6-E449-9BD3-13971135AB6C}">
      <dgm:prSet/>
      <dgm:spPr/>
      <dgm:t>
        <a:bodyPr/>
        <a:lstStyle/>
        <a:p>
          <a:endParaRPr lang="en-GB"/>
        </a:p>
      </dgm:t>
    </dgm:pt>
    <dgm:pt modelId="{54EEAB8B-7ED2-364B-8ECF-DFB60630AE8F}" type="sibTrans" cxnId="{063408E8-BDF6-E449-9BD3-13971135AB6C}">
      <dgm:prSet/>
      <dgm:spPr/>
      <dgm:t>
        <a:bodyPr/>
        <a:lstStyle/>
        <a:p>
          <a:endParaRPr lang="en-GB"/>
        </a:p>
      </dgm:t>
    </dgm:pt>
    <dgm:pt modelId="{BA5150F0-D8C1-044C-B085-C0E281A2305E}">
      <dgm:prSet/>
      <dgm:spPr>
        <a:solidFill>
          <a:srgbClr val="002060"/>
        </a:solidFill>
      </dgm:spPr>
      <dgm:t>
        <a:bodyPr/>
        <a:lstStyle/>
        <a:p>
          <a:r>
            <a:rPr lang="en-GB"/>
            <a:t>Sequences of learning </a:t>
          </a:r>
        </a:p>
      </dgm:t>
    </dgm:pt>
    <dgm:pt modelId="{9A77F202-7267-8249-AB63-7DF8DCCA08DC}" type="parTrans" cxnId="{493C3146-6356-954B-B8CE-3DA5DD58CC24}">
      <dgm:prSet/>
      <dgm:spPr/>
      <dgm:t>
        <a:bodyPr/>
        <a:lstStyle/>
        <a:p>
          <a:endParaRPr lang="en-GB"/>
        </a:p>
      </dgm:t>
    </dgm:pt>
    <dgm:pt modelId="{3C003E34-129E-C84E-A3B7-85BDF806EED4}" type="sibTrans" cxnId="{493C3146-6356-954B-B8CE-3DA5DD58CC24}">
      <dgm:prSet/>
      <dgm:spPr/>
      <dgm:t>
        <a:bodyPr/>
        <a:lstStyle/>
        <a:p>
          <a:endParaRPr lang="en-GB"/>
        </a:p>
      </dgm:t>
    </dgm:pt>
    <dgm:pt modelId="{E1C9E5C1-C9FE-4C45-B00F-99AA122BE752}">
      <dgm:prSet phldrT="[Text]"/>
      <dgm:spPr>
        <a:solidFill>
          <a:schemeClr val="accent1">
            <a:lumMod val="60000"/>
            <a:lumOff val="40000"/>
          </a:schemeClr>
        </a:solidFill>
      </dgm:spPr>
      <dgm:t>
        <a:bodyPr/>
        <a:lstStyle/>
        <a:p>
          <a:r>
            <a:rPr lang="en-GB"/>
            <a:t>National Curriculum and EYFS curriculum</a:t>
          </a:r>
        </a:p>
      </dgm:t>
    </dgm:pt>
    <dgm:pt modelId="{EA0E6C5D-AED7-814D-B408-55F3B21C8B3B}" type="sibTrans" cxnId="{BCE181D3-FEA2-F045-9009-92829B6144B6}">
      <dgm:prSet/>
      <dgm:spPr/>
      <dgm:t>
        <a:bodyPr/>
        <a:lstStyle/>
        <a:p>
          <a:endParaRPr lang="en-GB"/>
        </a:p>
      </dgm:t>
    </dgm:pt>
    <dgm:pt modelId="{0D463C45-AFA2-5D42-B886-3BB26873F70B}" type="parTrans" cxnId="{BCE181D3-FEA2-F045-9009-92829B6144B6}">
      <dgm:prSet/>
      <dgm:spPr/>
      <dgm:t>
        <a:bodyPr/>
        <a:lstStyle/>
        <a:p>
          <a:endParaRPr lang="en-GB"/>
        </a:p>
      </dgm:t>
    </dgm:pt>
    <dgm:pt modelId="{DB8843B4-3991-E64C-9DFE-90C86ED416D4}">
      <dgm:prSet/>
      <dgm:spPr>
        <a:solidFill>
          <a:schemeClr val="accent1">
            <a:lumMod val="50000"/>
          </a:schemeClr>
        </a:solidFill>
      </dgm:spPr>
      <dgm:t>
        <a:bodyPr/>
        <a:lstStyle/>
        <a:p>
          <a:r>
            <a:rPr lang="en-GB"/>
            <a:t>Arrangement of Knowledge, skills and vocabulary</a:t>
          </a:r>
        </a:p>
      </dgm:t>
    </dgm:pt>
    <dgm:pt modelId="{968DDC6A-AB75-2A42-BFF4-B45E4DDAD7AB}" type="parTrans" cxnId="{1C263E97-B2BB-274D-8D90-BCDFF82D9AE1}">
      <dgm:prSet/>
      <dgm:spPr/>
      <dgm:t>
        <a:bodyPr/>
        <a:lstStyle/>
        <a:p>
          <a:endParaRPr lang="en-GB"/>
        </a:p>
      </dgm:t>
    </dgm:pt>
    <dgm:pt modelId="{59BB658A-D506-2B44-BC45-B21DCB9F186A}" type="sibTrans" cxnId="{1C263E97-B2BB-274D-8D90-BCDFF82D9AE1}">
      <dgm:prSet/>
      <dgm:spPr/>
      <dgm:t>
        <a:bodyPr/>
        <a:lstStyle/>
        <a:p>
          <a:endParaRPr lang="en-GB"/>
        </a:p>
      </dgm:t>
    </dgm:pt>
    <dgm:pt modelId="{4CEC186D-F7A5-FB4C-9140-CC9CB81130A9}" type="pres">
      <dgm:prSet presAssocID="{D6BD9A94-CBF1-7F47-B583-EF7163573640}" presName="Name0" presStyleCnt="0">
        <dgm:presLayoutVars>
          <dgm:dir/>
          <dgm:resizeHandles val="exact"/>
        </dgm:presLayoutVars>
      </dgm:prSet>
      <dgm:spPr/>
    </dgm:pt>
    <dgm:pt modelId="{4C6206C2-93B3-3F42-80D2-962A186F7718}" type="pres">
      <dgm:prSet presAssocID="{D6BD9A94-CBF1-7F47-B583-EF7163573640}" presName="fgShape" presStyleLbl="fgShp" presStyleIdx="0" presStyleCnt="1"/>
      <dgm:spPr>
        <a:prstGeom prst="rightArrow">
          <a:avLst/>
        </a:prstGeom>
      </dgm:spPr>
    </dgm:pt>
    <dgm:pt modelId="{3500F4B9-0164-CD41-804A-068D74D2BC3A}" type="pres">
      <dgm:prSet presAssocID="{D6BD9A94-CBF1-7F47-B583-EF7163573640}" presName="linComp" presStyleCnt="0"/>
      <dgm:spPr/>
    </dgm:pt>
    <dgm:pt modelId="{B1987DF8-9990-C446-B9C4-EADA337C5F09}" type="pres">
      <dgm:prSet presAssocID="{E1C9E5C1-C9FE-4C45-B00F-99AA122BE752}" presName="compNode" presStyleCnt="0"/>
      <dgm:spPr/>
    </dgm:pt>
    <dgm:pt modelId="{87975B96-0468-3640-9F85-D6F61A24D24C}" type="pres">
      <dgm:prSet presAssocID="{E1C9E5C1-C9FE-4C45-B00F-99AA122BE752}" presName="bkgdShape" presStyleLbl="node1" presStyleIdx="0" presStyleCnt="6"/>
      <dgm:spPr/>
    </dgm:pt>
    <dgm:pt modelId="{BF3DCABA-F71C-564B-A868-405AF20F1421}" type="pres">
      <dgm:prSet presAssocID="{E1C9E5C1-C9FE-4C45-B00F-99AA122BE752}" presName="nodeTx" presStyleLbl="node1" presStyleIdx="0" presStyleCnt="6">
        <dgm:presLayoutVars>
          <dgm:bulletEnabled val="1"/>
        </dgm:presLayoutVars>
      </dgm:prSet>
      <dgm:spPr/>
    </dgm:pt>
    <dgm:pt modelId="{2FCB6FE6-9A52-FE4C-BD3F-22B82320BB42}" type="pres">
      <dgm:prSet presAssocID="{E1C9E5C1-C9FE-4C45-B00F-99AA122BE752}" presName="invisiNode" presStyleLbl="node1" presStyleIdx="0" presStyleCnt="6"/>
      <dgm:spPr/>
    </dgm:pt>
    <dgm:pt modelId="{D5273F8B-4CBF-8D48-9E50-B5B99068A213}" type="pres">
      <dgm:prSet presAssocID="{E1C9E5C1-C9FE-4C45-B00F-99AA122BE752}" presName="imagNode" presStyleLbl="fgImgPlac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l="-16000" r="-16000"/>
          </a:stretch>
        </a:blipFill>
      </dgm:spPr>
    </dgm:pt>
    <dgm:pt modelId="{4CC9FA99-B9A8-4546-ABAB-32FFB9D62F81}" type="pres">
      <dgm:prSet presAssocID="{EA0E6C5D-AED7-814D-B408-55F3B21C8B3B}" presName="sibTrans" presStyleLbl="sibTrans2D1" presStyleIdx="0" presStyleCnt="0"/>
      <dgm:spPr/>
    </dgm:pt>
    <dgm:pt modelId="{8BA51146-95C9-4545-B337-564FBEDFC176}" type="pres">
      <dgm:prSet presAssocID="{201936BD-168C-234C-BDDF-03A9EB873148}" presName="compNode" presStyleCnt="0"/>
      <dgm:spPr/>
    </dgm:pt>
    <dgm:pt modelId="{BE35AA19-1F9A-D847-AC63-19B369168532}" type="pres">
      <dgm:prSet presAssocID="{201936BD-168C-234C-BDDF-03A9EB873148}" presName="bkgdShape" presStyleLbl="node1" presStyleIdx="1" presStyleCnt="6"/>
      <dgm:spPr/>
    </dgm:pt>
    <dgm:pt modelId="{02000D0D-9614-D747-B2E4-16B6A701139D}" type="pres">
      <dgm:prSet presAssocID="{201936BD-168C-234C-BDDF-03A9EB873148}" presName="nodeTx" presStyleLbl="node1" presStyleIdx="1" presStyleCnt="6">
        <dgm:presLayoutVars>
          <dgm:bulletEnabled val="1"/>
        </dgm:presLayoutVars>
      </dgm:prSet>
      <dgm:spPr/>
    </dgm:pt>
    <dgm:pt modelId="{08B02D95-098A-B844-8F5D-170A0E58F731}" type="pres">
      <dgm:prSet presAssocID="{201936BD-168C-234C-BDDF-03A9EB873148}" presName="invisiNode" presStyleLbl="node1" presStyleIdx="1" presStyleCnt="6"/>
      <dgm:spPr/>
    </dgm:pt>
    <dgm:pt modelId="{A1052FAD-B37A-DE43-9A91-7568FA9EB0F0}" type="pres">
      <dgm:prSet presAssocID="{201936BD-168C-234C-BDDF-03A9EB873148}" presName="imagNode" presStyleLbl="fgImgPlace1" presStyleIdx="1" presStyleCnt="6"/>
      <dgm:spPr>
        <a:blipFill>
          <a:blip xmlns:r="http://schemas.openxmlformats.org/officeDocument/2006/relationships" r:embed="rId2"/>
          <a:srcRect/>
          <a:stretch>
            <a:fillRect l="-16000" r="-16000"/>
          </a:stretch>
        </a:blipFill>
      </dgm:spPr>
    </dgm:pt>
    <dgm:pt modelId="{79E27644-794D-4B4F-9541-09545371AE1D}" type="pres">
      <dgm:prSet presAssocID="{64583F5D-D915-E247-8FEC-7E2E8085EAA7}" presName="sibTrans" presStyleLbl="sibTrans2D1" presStyleIdx="0" presStyleCnt="0"/>
      <dgm:spPr/>
    </dgm:pt>
    <dgm:pt modelId="{3D7FBD0C-74FE-DE4D-87A3-0BC1195F42DA}" type="pres">
      <dgm:prSet presAssocID="{DBB859C2-61DD-6B45-8374-C5554B509004}" presName="compNode" presStyleCnt="0"/>
      <dgm:spPr/>
    </dgm:pt>
    <dgm:pt modelId="{454312DF-DDBA-7F4B-A6B4-39FDD3BDD30D}" type="pres">
      <dgm:prSet presAssocID="{DBB859C2-61DD-6B45-8374-C5554B509004}" presName="bkgdShape" presStyleLbl="node1" presStyleIdx="2" presStyleCnt="6"/>
      <dgm:spPr/>
    </dgm:pt>
    <dgm:pt modelId="{FAD9D5C7-D551-F943-B209-68D81B73FBD9}" type="pres">
      <dgm:prSet presAssocID="{DBB859C2-61DD-6B45-8374-C5554B509004}" presName="nodeTx" presStyleLbl="node1" presStyleIdx="2" presStyleCnt="6">
        <dgm:presLayoutVars>
          <dgm:bulletEnabled val="1"/>
        </dgm:presLayoutVars>
      </dgm:prSet>
      <dgm:spPr/>
    </dgm:pt>
    <dgm:pt modelId="{EFBDBDD5-BEAE-DE43-AD44-07BE2007451F}" type="pres">
      <dgm:prSet presAssocID="{DBB859C2-61DD-6B45-8374-C5554B509004}" presName="invisiNode" presStyleLbl="node1" presStyleIdx="2" presStyleCnt="6"/>
      <dgm:spPr/>
    </dgm:pt>
    <dgm:pt modelId="{86EF336B-8C1D-6D41-8037-3260EB642F69}" type="pres">
      <dgm:prSet presAssocID="{DBB859C2-61DD-6B45-8374-C5554B509004}" presName="imagNode"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pt>
    <dgm:pt modelId="{CBEC2F0D-BAA6-2240-8EC5-F6C8EF7B24F8}" type="pres">
      <dgm:prSet presAssocID="{54EEAB8B-7ED2-364B-8ECF-DFB60630AE8F}" presName="sibTrans" presStyleLbl="sibTrans2D1" presStyleIdx="0" presStyleCnt="0"/>
      <dgm:spPr/>
    </dgm:pt>
    <dgm:pt modelId="{376E476D-680C-5F45-80F2-B4125CFDB2DD}" type="pres">
      <dgm:prSet presAssocID="{50AF961F-294D-6B49-90F4-9D65C881B392}" presName="compNode" presStyleCnt="0"/>
      <dgm:spPr/>
    </dgm:pt>
    <dgm:pt modelId="{78AAAEAA-7498-6940-BD84-A14D4C3001A6}" type="pres">
      <dgm:prSet presAssocID="{50AF961F-294D-6B49-90F4-9D65C881B392}" presName="bkgdShape" presStyleLbl="node1" presStyleIdx="3" presStyleCnt="6"/>
      <dgm:spPr/>
    </dgm:pt>
    <dgm:pt modelId="{75DC223E-F3A7-874A-AB4D-FE008092BCE8}" type="pres">
      <dgm:prSet presAssocID="{50AF961F-294D-6B49-90F4-9D65C881B392}" presName="nodeTx" presStyleLbl="node1" presStyleIdx="3" presStyleCnt="6">
        <dgm:presLayoutVars>
          <dgm:bulletEnabled val="1"/>
        </dgm:presLayoutVars>
      </dgm:prSet>
      <dgm:spPr/>
    </dgm:pt>
    <dgm:pt modelId="{6EBB8B05-0025-7449-93B7-9A2351CD933C}" type="pres">
      <dgm:prSet presAssocID="{50AF961F-294D-6B49-90F4-9D65C881B392}" presName="invisiNode" presStyleLbl="node1" presStyleIdx="3" presStyleCnt="6"/>
      <dgm:spPr/>
    </dgm:pt>
    <dgm:pt modelId="{83CB85E2-6B06-2343-A838-C161F747570F}" type="pres">
      <dgm:prSet presAssocID="{50AF961F-294D-6B49-90F4-9D65C881B392}" presName="imagNode"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l="-16000" r="-16000"/>
          </a:stretch>
        </a:blipFill>
      </dgm:spPr>
    </dgm:pt>
    <dgm:pt modelId="{6B5A6007-1A38-4B41-BE17-93743FEC960B}" type="pres">
      <dgm:prSet presAssocID="{CB8C5F30-5C44-144A-B101-A7E2E172D26A}" presName="sibTrans" presStyleLbl="sibTrans2D1" presStyleIdx="0" presStyleCnt="0"/>
      <dgm:spPr/>
    </dgm:pt>
    <dgm:pt modelId="{41D2D825-EC18-C249-9150-DDBC96469AC6}" type="pres">
      <dgm:prSet presAssocID="{DB8843B4-3991-E64C-9DFE-90C86ED416D4}" presName="compNode" presStyleCnt="0"/>
      <dgm:spPr/>
    </dgm:pt>
    <dgm:pt modelId="{A5FF8746-4BAF-DC4C-B705-C3C42A856762}" type="pres">
      <dgm:prSet presAssocID="{DB8843B4-3991-E64C-9DFE-90C86ED416D4}" presName="bkgdShape" presStyleLbl="node1" presStyleIdx="4" presStyleCnt="6"/>
      <dgm:spPr/>
    </dgm:pt>
    <dgm:pt modelId="{C4416B6A-0810-1D4A-B0E3-EB65287FCD7B}" type="pres">
      <dgm:prSet presAssocID="{DB8843B4-3991-E64C-9DFE-90C86ED416D4}" presName="nodeTx" presStyleLbl="node1" presStyleIdx="4" presStyleCnt="6">
        <dgm:presLayoutVars>
          <dgm:bulletEnabled val="1"/>
        </dgm:presLayoutVars>
      </dgm:prSet>
      <dgm:spPr/>
    </dgm:pt>
    <dgm:pt modelId="{E24B5CE4-5604-1B43-B319-5C8739B078FA}" type="pres">
      <dgm:prSet presAssocID="{DB8843B4-3991-E64C-9DFE-90C86ED416D4}" presName="invisiNode" presStyleLbl="node1" presStyleIdx="4" presStyleCnt="6"/>
      <dgm:spPr/>
    </dgm:pt>
    <dgm:pt modelId="{19E937CE-C548-3C45-B8D2-1A83B9476E38}" type="pres">
      <dgm:prSet presAssocID="{DB8843B4-3991-E64C-9DFE-90C86ED416D4}" presName="imagNode" presStyleLbl="fgImgPlace1" presStyleIdx="4" presStyleCnt="6"/>
      <dgm:spPr>
        <a:blipFill>
          <a:blip xmlns:r="http://schemas.openxmlformats.org/officeDocument/2006/relationships" r:embed="rId5">
            <a:extLst>
              <a:ext uri="{28A0092B-C50C-407E-A947-70E740481C1C}">
                <a14:useLocalDpi xmlns:a14="http://schemas.microsoft.com/office/drawing/2010/main" val="0"/>
              </a:ext>
            </a:extLst>
          </a:blip>
          <a:srcRect/>
          <a:stretch>
            <a:fillRect l="-25000" r="-25000"/>
          </a:stretch>
        </a:blipFill>
      </dgm:spPr>
    </dgm:pt>
    <dgm:pt modelId="{70244A09-90F5-114A-A46C-AE8BB7930BB3}" type="pres">
      <dgm:prSet presAssocID="{59BB658A-D506-2B44-BC45-B21DCB9F186A}" presName="sibTrans" presStyleLbl="sibTrans2D1" presStyleIdx="0" presStyleCnt="0"/>
      <dgm:spPr/>
    </dgm:pt>
    <dgm:pt modelId="{2E4D29A6-F0A5-9540-9156-7A2813E69DC3}" type="pres">
      <dgm:prSet presAssocID="{BA5150F0-D8C1-044C-B085-C0E281A2305E}" presName="compNode" presStyleCnt="0"/>
      <dgm:spPr/>
    </dgm:pt>
    <dgm:pt modelId="{308C4010-09EA-DD45-899E-2EA4C40A2C6C}" type="pres">
      <dgm:prSet presAssocID="{BA5150F0-D8C1-044C-B085-C0E281A2305E}" presName="bkgdShape" presStyleLbl="node1" presStyleIdx="5" presStyleCnt="6"/>
      <dgm:spPr/>
    </dgm:pt>
    <dgm:pt modelId="{1AEC0493-54CD-9842-9966-50CB4FA6E61F}" type="pres">
      <dgm:prSet presAssocID="{BA5150F0-D8C1-044C-B085-C0E281A2305E}" presName="nodeTx" presStyleLbl="node1" presStyleIdx="5" presStyleCnt="6">
        <dgm:presLayoutVars>
          <dgm:bulletEnabled val="1"/>
        </dgm:presLayoutVars>
      </dgm:prSet>
      <dgm:spPr/>
    </dgm:pt>
    <dgm:pt modelId="{F6FB77DF-3DBE-7642-8751-3764B16F4A67}" type="pres">
      <dgm:prSet presAssocID="{BA5150F0-D8C1-044C-B085-C0E281A2305E}" presName="invisiNode" presStyleLbl="node1" presStyleIdx="5" presStyleCnt="6"/>
      <dgm:spPr/>
    </dgm:pt>
    <dgm:pt modelId="{11004202-DC4D-DF49-9D34-D05D256522EA}" type="pres">
      <dgm:prSet presAssocID="{BA5150F0-D8C1-044C-B085-C0E281A2305E}" presName="imagNode" presStyleLbl="fgImgPlace1" presStyleIdx="5" presStyleCnt="6" custLinFactNeighborX="3192" custLinFactNeighborY="7280"/>
      <dgm:spPr>
        <a:blipFill>
          <a:blip xmlns:r="http://schemas.openxmlformats.org/officeDocument/2006/relationships" r:embed="rId6">
            <a:extLst>
              <a:ext uri="{28A0092B-C50C-407E-A947-70E740481C1C}">
                <a14:useLocalDpi xmlns:a14="http://schemas.microsoft.com/office/drawing/2010/main" val="0"/>
              </a:ext>
            </a:extLst>
          </a:blip>
          <a:srcRect/>
          <a:stretch>
            <a:fillRect l="-50000" r="-50000"/>
          </a:stretch>
        </a:blipFill>
      </dgm:spPr>
    </dgm:pt>
  </dgm:ptLst>
  <dgm:cxnLst>
    <dgm:cxn modelId="{9415A007-BA33-7849-B474-228FAD90478E}" srcId="{D6BD9A94-CBF1-7F47-B583-EF7163573640}" destId="{50AF961F-294D-6B49-90F4-9D65C881B392}" srcOrd="3" destOrd="0" parTransId="{F2829C3F-7D5B-8C49-8436-ED11984FE382}" sibTransId="{CB8C5F30-5C44-144A-B101-A7E2E172D26A}"/>
    <dgm:cxn modelId="{F3EAC21A-ECA1-5C42-8C11-AFA12C140F89}" type="presOf" srcId="{59BB658A-D506-2B44-BC45-B21DCB9F186A}" destId="{70244A09-90F5-114A-A46C-AE8BB7930BB3}" srcOrd="0" destOrd="0" presId="urn:microsoft.com/office/officeart/2005/8/layout/hList7"/>
    <dgm:cxn modelId="{8E27B332-F715-D54A-9592-8A53EE5C0F93}" type="presOf" srcId="{D6BD9A94-CBF1-7F47-B583-EF7163573640}" destId="{4CEC186D-F7A5-FB4C-9140-CC9CB81130A9}" srcOrd="0" destOrd="0" presId="urn:microsoft.com/office/officeart/2005/8/layout/hList7"/>
    <dgm:cxn modelId="{493C3146-6356-954B-B8CE-3DA5DD58CC24}" srcId="{D6BD9A94-CBF1-7F47-B583-EF7163573640}" destId="{BA5150F0-D8C1-044C-B085-C0E281A2305E}" srcOrd="5" destOrd="0" parTransId="{9A77F202-7267-8249-AB63-7DF8DCCA08DC}" sibTransId="{3C003E34-129E-C84E-A3B7-85BDF806EED4}"/>
    <dgm:cxn modelId="{A9EE9853-2F84-DC47-87F5-54C8A1D2AB67}" srcId="{D6BD9A94-CBF1-7F47-B583-EF7163573640}" destId="{201936BD-168C-234C-BDDF-03A9EB873148}" srcOrd="1" destOrd="0" parTransId="{8040BD06-4A6A-C947-A804-19700A91265F}" sibTransId="{64583F5D-D915-E247-8FEC-7E2E8085EAA7}"/>
    <dgm:cxn modelId="{490F5D7B-2F1F-BE4A-9CF3-676D2D339133}" type="presOf" srcId="{50AF961F-294D-6B49-90F4-9D65C881B392}" destId="{75DC223E-F3A7-874A-AB4D-FE008092BCE8}" srcOrd="1" destOrd="0" presId="urn:microsoft.com/office/officeart/2005/8/layout/hList7"/>
    <dgm:cxn modelId="{EAD99580-D33A-5942-980D-7DFA9D425E38}" type="presOf" srcId="{DBB859C2-61DD-6B45-8374-C5554B509004}" destId="{FAD9D5C7-D551-F943-B209-68D81B73FBD9}" srcOrd="1" destOrd="0" presId="urn:microsoft.com/office/officeart/2005/8/layout/hList7"/>
    <dgm:cxn modelId="{65355D89-E68B-6F46-AB1D-9DDB5066F1B0}" type="presOf" srcId="{BA5150F0-D8C1-044C-B085-C0E281A2305E}" destId="{1AEC0493-54CD-9842-9966-50CB4FA6E61F}" srcOrd="1" destOrd="0" presId="urn:microsoft.com/office/officeart/2005/8/layout/hList7"/>
    <dgm:cxn modelId="{1C263E97-B2BB-274D-8D90-BCDFF82D9AE1}" srcId="{D6BD9A94-CBF1-7F47-B583-EF7163573640}" destId="{DB8843B4-3991-E64C-9DFE-90C86ED416D4}" srcOrd="4" destOrd="0" parTransId="{968DDC6A-AB75-2A42-BFF4-B45E4DDAD7AB}" sibTransId="{59BB658A-D506-2B44-BC45-B21DCB9F186A}"/>
    <dgm:cxn modelId="{5AAA619F-4909-0142-ACB4-5C778D8AD722}" type="presOf" srcId="{54EEAB8B-7ED2-364B-8ECF-DFB60630AE8F}" destId="{CBEC2F0D-BAA6-2240-8EC5-F6C8EF7B24F8}" srcOrd="0" destOrd="0" presId="urn:microsoft.com/office/officeart/2005/8/layout/hList7"/>
    <dgm:cxn modelId="{F1332FA2-2E4E-0341-9231-1BFEB033157E}" type="presOf" srcId="{DB8843B4-3991-E64C-9DFE-90C86ED416D4}" destId="{A5FF8746-4BAF-DC4C-B705-C3C42A856762}" srcOrd="0" destOrd="0" presId="urn:microsoft.com/office/officeart/2005/8/layout/hList7"/>
    <dgm:cxn modelId="{3B33E4AC-438A-AE48-A53C-C0FFC50539CB}" type="presOf" srcId="{64583F5D-D915-E247-8FEC-7E2E8085EAA7}" destId="{79E27644-794D-4B4F-9541-09545371AE1D}" srcOrd="0" destOrd="0" presId="urn:microsoft.com/office/officeart/2005/8/layout/hList7"/>
    <dgm:cxn modelId="{65C741AD-2F5A-6A4F-8669-A2F2BA700A4A}" type="presOf" srcId="{DBB859C2-61DD-6B45-8374-C5554B509004}" destId="{454312DF-DDBA-7F4B-A6B4-39FDD3BDD30D}" srcOrd="0" destOrd="0" presId="urn:microsoft.com/office/officeart/2005/8/layout/hList7"/>
    <dgm:cxn modelId="{9E8538AF-EDCC-654D-A8A3-8FCD65BB11AF}" type="presOf" srcId="{201936BD-168C-234C-BDDF-03A9EB873148}" destId="{02000D0D-9614-D747-B2E4-16B6A701139D}" srcOrd="1" destOrd="0" presId="urn:microsoft.com/office/officeart/2005/8/layout/hList7"/>
    <dgm:cxn modelId="{7C9585BC-3F7D-244C-A10C-91C679798771}" type="presOf" srcId="{EA0E6C5D-AED7-814D-B408-55F3B21C8B3B}" destId="{4CC9FA99-B9A8-4546-ABAB-32FFB9D62F81}" srcOrd="0" destOrd="0" presId="urn:microsoft.com/office/officeart/2005/8/layout/hList7"/>
    <dgm:cxn modelId="{FFB308CE-1339-1648-B348-B50E49C4276E}" type="presOf" srcId="{CB8C5F30-5C44-144A-B101-A7E2E172D26A}" destId="{6B5A6007-1A38-4B41-BE17-93743FEC960B}" srcOrd="0" destOrd="0" presId="urn:microsoft.com/office/officeart/2005/8/layout/hList7"/>
    <dgm:cxn modelId="{F089A8CF-5CF5-9D4E-91F3-C938D99AC603}" type="presOf" srcId="{50AF961F-294D-6B49-90F4-9D65C881B392}" destId="{78AAAEAA-7498-6940-BD84-A14D4C3001A6}" srcOrd="0" destOrd="0" presId="urn:microsoft.com/office/officeart/2005/8/layout/hList7"/>
    <dgm:cxn modelId="{1ABE55D0-587B-9944-9E69-8A19A92B8B44}" type="presOf" srcId="{E1C9E5C1-C9FE-4C45-B00F-99AA122BE752}" destId="{BF3DCABA-F71C-564B-A868-405AF20F1421}" srcOrd="1" destOrd="0" presId="urn:microsoft.com/office/officeart/2005/8/layout/hList7"/>
    <dgm:cxn modelId="{6567FCD2-C230-F441-8A4F-3F590F4F38E9}" type="presOf" srcId="{E1C9E5C1-C9FE-4C45-B00F-99AA122BE752}" destId="{87975B96-0468-3640-9F85-D6F61A24D24C}" srcOrd="0" destOrd="0" presId="urn:microsoft.com/office/officeart/2005/8/layout/hList7"/>
    <dgm:cxn modelId="{BCE181D3-FEA2-F045-9009-92829B6144B6}" srcId="{D6BD9A94-CBF1-7F47-B583-EF7163573640}" destId="{E1C9E5C1-C9FE-4C45-B00F-99AA122BE752}" srcOrd="0" destOrd="0" parTransId="{0D463C45-AFA2-5D42-B886-3BB26873F70B}" sibTransId="{EA0E6C5D-AED7-814D-B408-55F3B21C8B3B}"/>
    <dgm:cxn modelId="{FA8878D8-529D-A947-8401-C0899195C47D}" type="presOf" srcId="{201936BD-168C-234C-BDDF-03A9EB873148}" destId="{BE35AA19-1F9A-D847-AC63-19B369168532}" srcOrd="0" destOrd="0" presId="urn:microsoft.com/office/officeart/2005/8/layout/hList7"/>
    <dgm:cxn modelId="{B4F55FD9-5300-4F4F-AFE0-EE7ABFEB2D1F}" type="presOf" srcId="{BA5150F0-D8C1-044C-B085-C0E281A2305E}" destId="{308C4010-09EA-DD45-899E-2EA4C40A2C6C}" srcOrd="0" destOrd="0" presId="urn:microsoft.com/office/officeart/2005/8/layout/hList7"/>
    <dgm:cxn modelId="{063408E8-BDF6-E449-9BD3-13971135AB6C}" srcId="{D6BD9A94-CBF1-7F47-B583-EF7163573640}" destId="{DBB859C2-61DD-6B45-8374-C5554B509004}" srcOrd="2" destOrd="0" parTransId="{64597949-55CB-024B-BBE3-54E633C81885}" sibTransId="{54EEAB8B-7ED2-364B-8ECF-DFB60630AE8F}"/>
    <dgm:cxn modelId="{2277BAF9-2BD6-024B-BCDF-B867C68C144E}" type="presOf" srcId="{DB8843B4-3991-E64C-9DFE-90C86ED416D4}" destId="{C4416B6A-0810-1D4A-B0E3-EB65287FCD7B}" srcOrd="1" destOrd="0" presId="urn:microsoft.com/office/officeart/2005/8/layout/hList7"/>
    <dgm:cxn modelId="{84DFB491-C155-8A4E-AE34-28BACCAAFFFF}" type="presParOf" srcId="{4CEC186D-F7A5-FB4C-9140-CC9CB81130A9}" destId="{4C6206C2-93B3-3F42-80D2-962A186F7718}" srcOrd="0" destOrd="0" presId="urn:microsoft.com/office/officeart/2005/8/layout/hList7"/>
    <dgm:cxn modelId="{A7426CCA-04EA-9C49-B5C5-CFC4EE2B991B}" type="presParOf" srcId="{4CEC186D-F7A5-FB4C-9140-CC9CB81130A9}" destId="{3500F4B9-0164-CD41-804A-068D74D2BC3A}" srcOrd="1" destOrd="0" presId="urn:microsoft.com/office/officeart/2005/8/layout/hList7"/>
    <dgm:cxn modelId="{FC6659E4-3FBE-A44A-B286-559AEBD8DF62}" type="presParOf" srcId="{3500F4B9-0164-CD41-804A-068D74D2BC3A}" destId="{B1987DF8-9990-C446-B9C4-EADA337C5F09}" srcOrd="0" destOrd="0" presId="urn:microsoft.com/office/officeart/2005/8/layout/hList7"/>
    <dgm:cxn modelId="{E598B428-FE63-3340-AA71-A01D420DDBFF}" type="presParOf" srcId="{B1987DF8-9990-C446-B9C4-EADA337C5F09}" destId="{87975B96-0468-3640-9F85-D6F61A24D24C}" srcOrd="0" destOrd="0" presId="urn:microsoft.com/office/officeart/2005/8/layout/hList7"/>
    <dgm:cxn modelId="{29762E79-1070-C549-A758-2A1E8B5C2C0A}" type="presParOf" srcId="{B1987DF8-9990-C446-B9C4-EADA337C5F09}" destId="{BF3DCABA-F71C-564B-A868-405AF20F1421}" srcOrd="1" destOrd="0" presId="urn:microsoft.com/office/officeart/2005/8/layout/hList7"/>
    <dgm:cxn modelId="{A1985DB8-ABCF-104B-A902-277144283938}" type="presParOf" srcId="{B1987DF8-9990-C446-B9C4-EADA337C5F09}" destId="{2FCB6FE6-9A52-FE4C-BD3F-22B82320BB42}" srcOrd="2" destOrd="0" presId="urn:microsoft.com/office/officeart/2005/8/layout/hList7"/>
    <dgm:cxn modelId="{016804D4-B31B-8D4D-A914-2ABE4035A574}" type="presParOf" srcId="{B1987DF8-9990-C446-B9C4-EADA337C5F09}" destId="{D5273F8B-4CBF-8D48-9E50-B5B99068A213}" srcOrd="3" destOrd="0" presId="urn:microsoft.com/office/officeart/2005/8/layout/hList7"/>
    <dgm:cxn modelId="{31B29EDB-CDA6-B147-97D6-A535238E0FDD}" type="presParOf" srcId="{3500F4B9-0164-CD41-804A-068D74D2BC3A}" destId="{4CC9FA99-B9A8-4546-ABAB-32FFB9D62F81}" srcOrd="1" destOrd="0" presId="urn:microsoft.com/office/officeart/2005/8/layout/hList7"/>
    <dgm:cxn modelId="{CF7CA911-9BE1-EE49-8722-F4097B61BCE0}" type="presParOf" srcId="{3500F4B9-0164-CD41-804A-068D74D2BC3A}" destId="{8BA51146-95C9-4545-B337-564FBEDFC176}" srcOrd="2" destOrd="0" presId="urn:microsoft.com/office/officeart/2005/8/layout/hList7"/>
    <dgm:cxn modelId="{496E9CD9-E5C0-3E4E-A67E-DE431FD40CB8}" type="presParOf" srcId="{8BA51146-95C9-4545-B337-564FBEDFC176}" destId="{BE35AA19-1F9A-D847-AC63-19B369168532}" srcOrd="0" destOrd="0" presId="urn:microsoft.com/office/officeart/2005/8/layout/hList7"/>
    <dgm:cxn modelId="{13ECE789-FFBF-4C4D-B70B-1FA14B097E3D}" type="presParOf" srcId="{8BA51146-95C9-4545-B337-564FBEDFC176}" destId="{02000D0D-9614-D747-B2E4-16B6A701139D}" srcOrd="1" destOrd="0" presId="urn:microsoft.com/office/officeart/2005/8/layout/hList7"/>
    <dgm:cxn modelId="{4FA15ADB-1DCD-694F-B465-7B109B75AE8F}" type="presParOf" srcId="{8BA51146-95C9-4545-B337-564FBEDFC176}" destId="{08B02D95-098A-B844-8F5D-170A0E58F731}" srcOrd="2" destOrd="0" presId="urn:microsoft.com/office/officeart/2005/8/layout/hList7"/>
    <dgm:cxn modelId="{1E5FD6D4-B06C-8D4A-B6E5-B3B5633BFA7E}" type="presParOf" srcId="{8BA51146-95C9-4545-B337-564FBEDFC176}" destId="{A1052FAD-B37A-DE43-9A91-7568FA9EB0F0}" srcOrd="3" destOrd="0" presId="urn:microsoft.com/office/officeart/2005/8/layout/hList7"/>
    <dgm:cxn modelId="{E5344A11-DB1B-8444-AD85-A02D7EBB047F}" type="presParOf" srcId="{3500F4B9-0164-CD41-804A-068D74D2BC3A}" destId="{79E27644-794D-4B4F-9541-09545371AE1D}" srcOrd="3" destOrd="0" presId="urn:microsoft.com/office/officeart/2005/8/layout/hList7"/>
    <dgm:cxn modelId="{65EE524D-D0EE-4F45-AE54-BAA592B197A9}" type="presParOf" srcId="{3500F4B9-0164-CD41-804A-068D74D2BC3A}" destId="{3D7FBD0C-74FE-DE4D-87A3-0BC1195F42DA}" srcOrd="4" destOrd="0" presId="urn:microsoft.com/office/officeart/2005/8/layout/hList7"/>
    <dgm:cxn modelId="{D3580DCD-E2C9-EB47-BA63-348035E67DDC}" type="presParOf" srcId="{3D7FBD0C-74FE-DE4D-87A3-0BC1195F42DA}" destId="{454312DF-DDBA-7F4B-A6B4-39FDD3BDD30D}" srcOrd="0" destOrd="0" presId="urn:microsoft.com/office/officeart/2005/8/layout/hList7"/>
    <dgm:cxn modelId="{0EBA463A-0499-F347-B6A1-C2133F953C7C}" type="presParOf" srcId="{3D7FBD0C-74FE-DE4D-87A3-0BC1195F42DA}" destId="{FAD9D5C7-D551-F943-B209-68D81B73FBD9}" srcOrd="1" destOrd="0" presId="urn:microsoft.com/office/officeart/2005/8/layout/hList7"/>
    <dgm:cxn modelId="{F3FA425A-709C-BD44-B8A1-2C682E30D977}" type="presParOf" srcId="{3D7FBD0C-74FE-DE4D-87A3-0BC1195F42DA}" destId="{EFBDBDD5-BEAE-DE43-AD44-07BE2007451F}" srcOrd="2" destOrd="0" presId="urn:microsoft.com/office/officeart/2005/8/layout/hList7"/>
    <dgm:cxn modelId="{20C58737-60F8-B14F-BEFD-91003DD50135}" type="presParOf" srcId="{3D7FBD0C-74FE-DE4D-87A3-0BC1195F42DA}" destId="{86EF336B-8C1D-6D41-8037-3260EB642F69}" srcOrd="3" destOrd="0" presId="urn:microsoft.com/office/officeart/2005/8/layout/hList7"/>
    <dgm:cxn modelId="{0D2B7040-0381-8E40-A636-3E8CDAEB9A89}" type="presParOf" srcId="{3500F4B9-0164-CD41-804A-068D74D2BC3A}" destId="{CBEC2F0D-BAA6-2240-8EC5-F6C8EF7B24F8}" srcOrd="5" destOrd="0" presId="urn:microsoft.com/office/officeart/2005/8/layout/hList7"/>
    <dgm:cxn modelId="{5A42CE31-92DC-BA45-B27A-80E7D681EF02}" type="presParOf" srcId="{3500F4B9-0164-CD41-804A-068D74D2BC3A}" destId="{376E476D-680C-5F45-80F2-B4125CFDB2DD}" srcOrd="6" destOrd="0" presId="urn:microsoft.com/office/officeart/2005/8/layout/hList7"/>
    <dgm:cxn modelId="{26C9D16F-F9DC-FE4D-A407-51FC8C4EB55A}" type="presParOf" srcId="{376E476D-680C-5F45-80F2-B4125CFDB2DD}" destId="{78AAAEAA-7498-6940-BD84-A14D4C3001A6}" srcOrd="0" destOrd="0" presId="urn:microsoft.com/office/officeart/2005/8/layout/hList7"/>
    <dgm:cxn modelId="{20EBF9DF-32DD-A347-BE68-6FAA183E8BFA}" type="presParOf" srcId="{376E476D-680C-5F45-80F2-B4125CFDB2DD}" destId="{75DC223E-F3A7-874A-AB4D-FE008092BCE8}" srcOrd="1" destOrd="0" presId="urn:microsoft.com/office/officeart/2005/8/layout/hList7"/>
    <dgm:cxn modelId="{EC06578C-0837-C94D-984C-6B3543EEBA66}" type="presParOf" srcId="{376E476D-680C-5F45-80F2-B4125CFDB2DD}" destId="{6EBB8B05-0025-7449-93B7-9A2351CD933C}" srcOrd="2" destOrd="0" presId="urn:microsoft.com/office/officeart/2005/8/layout/hList7"/>
    <dgm:cxn modelId="{96A9A577-243F-CD46-84DE-7F32A59E3587}" type="presParOf" srcId="{376E476D-680C-5F45-80F2-B4125CFDB2DD}" destId="{83CB85E2-6B06-2343-A838-C161F747570F}" srcOrd="3" destOrd="0" presId="urn:microsoft.com/office/officeart/2005/8/layout/hList7"/>
    <dgm:cxn modelId="{EE0A7C0E-FBFE-2045-A6DA-356E8CE26F7E}" type="presParOf" srcId="{3500F4B9-0164-CD41-804A-068D74D2BC3A}" destId="{6B5A6007-1A38-4B41-BE17-93743FEC960B}" srcOrd="7" destOrd="0" presId="urn:microsoft.com/office/officeart/2005/8/layout/hList7"/>
    <dgm:cxn modelId="{BF2E5C49-9F9B-6241-9236-83262DF381F0}" type="presParOf" srcId="{3500F4B9-0164-CD41-804A-068D74D2BC3A}" destId="{41D2D825-EC18-C249-9150-DDBC96469AC6}" srcOrd="8" destOrd="0" presId="urn:microsoft.com/office/officeart/2005/8/layout/hList7"/>
    <dgm:cxn modelId="{2BFAF668-59F2-074C-88FC-C72859C82279}" type="presParOf" srcId="{41D2D825-EC18-C249-9150-DDBC96469AC6}" destId="{A5FF8746-4BAF-DC4C-B705-C3C42A856762}" srcOrd="0" destOrd="0" presId="urn:microsoft.com/office/officeart/2005/8/layout/hList7"/>
    <dgm:cxn modelId="{D41D92DF-373A-0F40-8F06-A5A615D261C7}" type="presParOf" srcId="{41D2D825-EC18-C249-9150-DDBC96469AC6}" destId="{C4416B6A-0810-1D4A-B0E3-EB65287FCD7B}" srcOrd="1" destOrd="0" presId="urn:microsoft.com/office/officeart/2005/8/layout/hList7"/>
    <dgm:cxn modelId="{9B4342E0-ACE8-2A4A-AB2F-3A7A699A02A5}" type="presParOf" srcId="{41D2D825-EC18-C249-9150-DDBC96469AC6}" destId="{E24B5CE4-5604-1B43-B319-5C8739B078FA}" srcOrd="2" destOrd="0" presId="urn:microsoft.com/office/officeart/2005/8/layout/hList7"/>
    <dgm:cxn modelId="{8DFD5F53-EFCF-EE40-A674-0E69159A8F7E}" type="presParOf" srcId="{41D2D825-EC18-C249-9150-DDBC96469AC6}" destId="{19E937CE-C548-3C45-B8D2-1A83B9476E38}" srcOrd="3" destOrd="0" presId="urn:microsoft.com/office/officeart/2005/8/layout/hList7"/>
    <dgm:cxn modelId="{6286075B-A648-774D-9EA7-8FFB28E18204}" type="presParOf" srcId="{3500F4B9-0164-CD41-804A-068D74D2BC3A}" destId="{70244A09-90F5-114A-A46C-AE8BB7930BB3}" srcOrd="9" destOrd="0" presId="urn:microsoft.com/office/officeart/2005/8/layout/hList7"/>
    <dgm:cxn modelId="{1AF59807-66D0-EB48-85A3-626079626D65}" type="presParOf" srcId="{3500F4B9-0164-CD41-804A-068D74D2BC3A}" destId="{2E4D29A6-F0A5-9540-9156-7A2813E69DC3}" srcOrd="10" destOrd="0" presId="urn:microsoft.com/office/officeart/2005/8/layout/hList7"/>
    <dgm:cxn modelId="{17DA289E-FA7A-8646-9766-1E764437877D}" type="presParOf" srcId="{2E4D29A6-F0A5-9540-9156-7A2813E69DC3}" destId="{308C4010-09EA-DD45-899E-2EA4C40A2C6C}" srcOrd="0" destOrd="0" presId="urn:microsoft.com/office/officeart/2005/8/layout/hList7"/>
    <dgm:cxn modelId="{EFAF83DA-FD4B-7E4A-B3E3-7FA1FE3C6AFB}" type="presParOf" srcId="{2E4D29A6-F0A5-9540-9156-7A2813E69DC3}" destId="{1AEC0493-54CD-9842-9966-50CB4FA6E61F}" srcOrd="1" destOrd="0" presId="urn:microsoft.com/office/officeart/2005/8/layout/hList7"/>
    <dgm:cxn modelId="{C291EC5B-8B41-D747-9456-8D9D900C4AE5}" type="presParOf" srcId="{2E4D29A6-F0A5-9540-9156-7A2813E69DC3}" destId="{F6FB77DF-3DBE-7642-8751-3764B16F4A67}" srcOrd="2" destOrd="0" presId="urn:microsoft.com/office/officeart/2005/8/layout/hList7"/>
    <dgm:cxn modelId="{3DF174E6-F189-0141-9F2F-59C8B4B7971B}" type="presParOf" srcId="{2E4D29A6-F0A5-9540-9156-7A2813E69DC3}" destId="{11004202-DC4D-DF49-9D34-D05D256522EA}" srcOrd="3" destOrd="0" presId="urn:microsoft.com/office/officeart/2005/8/layout/hList7"/>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75B96-0468-3640-9F85-D6F61A24D24C}">
      <dsp:nvSpPr>
        <dsp:cNvPr id="0" name=""/>
        <dsp:cNvSpPr/>
      </dsp:nvSpPr>
      <dsp:spPr>
        <a:xfrm>
          <a:off x="81" y="0"/>
          <a:ext cx="1089763" cy="3200400"/>
        </a:xfrm>
        <a:prstGeom prst="roundRect">
          <a:avLst>
            <a:gd name="adj" fmla="val 10000"/>
          </a:avLst>
        </a:prstGeom>
        <a:solidFill>
          <a:schemeClr val="accent1">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National Curriculum and EYFS curriculum</a:t>
          </a:r>
        </a:p>
      </dsp:txBody>
      <dsp:txXfrm>
        <a:off x="81" y="1280160"/>
        <a:ext cx="1089763" cy="1280160"/>
      </dsp:txXfrm>
    </dsp:sp>
    <dsp:sp modelId="{D5273F8B-4CBF-8D48-9E50-B5B99068A213}">
      <dsp:nvSpPr>
        <dsp:cNvPr id="0" name=""/>
        <dsp:cNvSpPr/>
      </dsp:nvSpPr>
      <dsp:spPr>
        <a:xfrm>
          <a:off x="32774" y="192024"/>
          <a:ext cx="1024377" cy="106573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6000" r="-16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BE35AA19-1F9A-D847-AC63-19B369168532}">
      <dsp:nvSpPr>
        <dsp:cNvPr id="0" name=""/>
        <dsp:cNvSpPr/>
      </dsp:nvSpPr>
      <dsp:spPr>
        <a:xfrm>
          <a:off x="1122537" y="0"/>
          <a:ext cx="1089763" cy="3200400"/>
        </a:xfrm>
        <a:prstGeom prst="roundRect">
          <a:avLst>
            <a:gd name="adj" fmla="val 10000"/>
          </a:avLst>
        </a:prstGeom>
        <a:solidFill>
          <a:schemeClr val="accent5">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HCAT Signature</a:t>
          </a:r>
        </a:p>
      </dsp:txBody>
      <dsp:txXfrm>
        <a:off x="1122537" y="1280160"/>
        <a:ext cx="1089763" cy="1280160"/>
      </dsp:txXfrm>
    </dsp:sp>
    <dsp:sp modelId="{A1052FAD-B37A-DE43-9A91-7568FA9EB0F0}">
      <dsp:nvSpPr>
        <dsp:cNvPr id="0" name=""/>
        <dsp:cNvSpPr/>
      </dsp:nvSpPr>
      <dsp:spPr>
        <a:xfrm>
          <a:off x="1155230" y="192024"/>
          <a:ext cx="1024377" cy="1065733"/>
        </a:xfrm>
        <a:prstGeom prst="ellipse">
          <a:avLst/>
        </a:prstGeom>
        <a:blipFill>
          <a:blip xmlns:r="http://schemas.openxmlformats.org/officeDocument/2006/relationships" r:embed="rId2"/>
          <a:srcRect/>
          <a:stretch>
            <a:fillRect l="-16000" r="-16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454312DF-DDBA-7F4B-A6B4-39FDD3BDD30D}">
      <dsp:nvSpPr>
        <dsp:cNvPr id="0" name=""/>
        <dsp:cNvSpPr/>
      </dsp:nvSpPr>
      <dsp:spPr>
        <a:xfrm>
          <a:off x="2244993" y="0"/>
          <a:ext cx="1089763" cy="3200400"/>
        </a:xfrm>
        <a:prstGeom prst="roundRect">
          <a:avLst>
            <a:gd name="adj" fmla="val 10000"/>
          </a:avLst>
        </a:prstGeom>
        <a:solidFill>
          <a:schemeClr val="accent1">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Subject specific Big Ideas and Key Concepts in Subject Policies</a:t>
          </a:r>
        </a:p>
      </dsp:txBody>
      <dsp:txXfrm>
        <a:off x="2244993" y="1280160"/>
        <a:ext cx="1089763" cy="1280160"/>
      </dsp:txXfrm>
    </dsp:sp>
    <dsp:sp modelId="{86EF336B-8C1D-6D41-8037-3260EB642F69}">
      <dsp:nvSpPr>
        <dsp:cNvPr id="0" name=""/>
        <dsp:cNvSpPr/>
      </dsp:nvSpPr>
      <dsp:spPr>
        <a:xfrm>
          <a:off x="2277686" y="192024"/>
          <a:ext cx="1024377" cy="106573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8AAAEAA-7498-6940-BD84-A14D4C3001A6}">
      <dsp:nvSpPr>
        <dsp:cNvPr id="0" name=""/>
        <dsp:cNvSpPr/>
      </dsp:nvSpPr>
      <dsp:spPr>
        <a:xfrm>
          <a:off x="3367449" y="0"/>
          <a:ext cx="1089763" cy="3200400"/>
        </a:xfrm>
        <a:prstGeom prst="roundRect">
          <a:avLst>
            <a:gd name="adj" fmla="val 10000"/>
          </a:avLst>
        </a:prstGeom>
        <a:solidFill>
          <a:schemeClr val="accent5">
            <a:lumMod val="5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Pearson Core Values and Key Curriculum  Drivers </a:t>
          </a:r>
        </a:p>
      </dsp:txBody>
      <dsp:txXfrm>
        <a:off x="3367449" y="1280160"/>
        <a:ext cx="1089763" cy="1280160"/>
      </dsp:txXfrm>
    </dsp:sp>
    <dsp:sp modelId="{83CB85E2-6B06-2343-A838-C161F747570F}">
      <dsp:nvSpPr>
        <dsp:cNvPr id="0" name=""/>
        <dsp:cNvSpPr/>
      </dsp:nvSpPr>
      <dsp:spPr>
        <a:xfrm>
          <a:off x="3400142" y="192024"/>
          <a:ext cx="1024377" cy="1065733"/>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6000" r="-16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5FF8746-4BAF-DC4C-B705-C3C42A856762}">
      <dsp:nvSpPr>
        <dsp:cNvPr id="0" name=""/>
        <dsp:cNvSpPr/>
      </dsp:nvSpPr>
      <dsp:spPr>
        <a:xfrm>
          <a:off x="4489905" y="0"/>
          <a:ext cx="1089763" cy="3200400"/>
        </a:xfrm>
        <a:prstGeom prst="roundRect">
          <a:avLst>
            <a:gd name="adj" fmla="val 10000"/>
          </a:avLst>
        </a:prstGeom>
        <a:solidFill>
          <a:schemeClr val="accent1">
            <a:lumMod val="5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Arrangement of Knowledge, skills and vocabulary</a:t>
          </a:r>
        </a:p>
      </dsp:txBody>
      <dsp:txXfrm>
        <a:off x="4489905" y="1280160"/>
        <a:ext cx="1089763" cy="1280160"/>
      </dsp:txXfrm>
    </dsp:sp>
    <dsp:sp modelId="{19E937CE-C548-3C45-B8D2-1A83B9476E38}">
      <dsp:nvSpPr>
        <dsp:cNvPr id="0" name=""/>
        <dsp:cNvSpPr/>
      </dsp:nvSpPr>
      <dsp:spPr>
        <a:xfrm>
          <a:off x="4522598" y="192024"/>
          <a:ext cx="1024377" cy="1065733"/>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25000" r="-25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308C4010-09EA-DD45-899E-2EA4C40A2C6C}">
      <dsp:nvSpPr>
        <dsp:cNvPr id="0" name=""/>
        <dsp:cNvSpPr/>
      </dsp:nvSpPr>
      <dsp:spPr>
        <a:xfrm>
          <a:off x="5612362" y="0"/>
          <a:ext cx="1089763" cy="3200400"/>
        </a:xfrm>
        <a:prstGeom prst="roundRect">
          <a:avLst>
            <a:gd name="adj" fmla="val 10000"/>
          </a:avLst>
        </a:prstGeom>
        <a:solidFill>
          <a:srgbClr val="00206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Sequences of learning </a:t>
          </a:r>
        </a:p>
      </dsp:txBody>
      <dsp:txXfrm>
        <a:off x="5612362" y="1280160"/>
        <a:ext cx="1089763" cy="1280160"/>
      </dsp:txXfrm>
    </dsp:sp>
    <dsp:sp modelId="{11004202-DC4D-DF49-9D34-D05D256522EA}">
      <dsp:nvSpPr>
        <dsp:cNvPr id="0" name=""/>
        <dsp:cNvSpPr/>
      </dsp:nvSpPr>
      <dsp:spPr>
        <a:xfrm>
          <a:off x="5677753" y="269609"/>
          <a:ext cx="1024377" cy="1065733"/>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50000" r="-5000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4C6206C2-93B3-3F42-80D2-962A186F7718}">
      <dsp:nvSpPr>
        <dsp:cNvPr id="0" name=""/>
        <dsp:cNvSpPr/>
      </dsp:nvSpPr>
      <dsp:spPr>
        <a:xfrm>
          <a:off x="268088" y="2560320"/>
          <a:ext cx="6166030" cy="480060"/>
        </a:xfrm>
        <a:prstGeom prst="rightArrow">
          <a:avLst/>
        </a:prstGeom>
        <a:solidFill>
          <a:schemeClr val="accent1">
            <a:tint val="6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b7ab2f-da08-4a3c-b0fc-cd917148f85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7A225B055AEA4995798B05A19B03B9" ma:contentTypeVersion="16" ma:contentTypeDescription="Create a new document." ma:contentTypeScope="" ma:versionID="cf21abc410137e2efc506ae2551f62c5">
  <xsd:schema xmlns:xsd="http://www.w3.org/2001/XMLSchema" xmlns:xs="http://www.w3.org/2001/XMLSchema" xmlns:p="http://schemas.microsoft.com/office/2006/metadata/properties" xmlns:ns3="5cb7ab2f-da08-4a3c-b0fc-cd917148f851" xmlns:ns4="bb5d3d78-d1c7-4bb3-9f47-e7629d535e83" targetNamespace="http://schemas.microsoft.com/office/2006/metadata/properties" ma:root="true" ma:fieldsID="17f266d067956eec147b964cfa352e42" ns3:_="" ns4:_="">
    <xsd:import namespace="5cb7ab2f-da08-4a3c-b0fc-cd917148f851"/>
    <xsd:import namespace="bb5d3d78-d1c7-4bb3-9f47-e7629d535e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7ab2f-da08-4a3c-b0fc-cd917148f8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5d3d78-d1c7-4bb3-9f47-e7629d535e8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20D6DC-61D9-4135-9605-F2ED8CCCF53F}">
  <ds:schemaRefs>
    <ds:schemaRef ds:uri="http://purl.org/dc/dcmitype/"/>
    <ds:schemaRef ds:uri="http://schemas.microsoft.com/office/2006/documentManagement/types"/>
    <ds:schemaRef ds:uri="http://purl.org/dc/terms/"/>
    <ds:schemaRef ds:uri="5cb7ab2f-da08-4a3c-b0fc-cd917148f851"/>
    <ds:schemaRef ds:uri="http://schemas.microsoft.com/office/infopath/2007/PartnerControls"/>
    <ds:schemaRef ds:uri="http://schemas.microsoft.com/office/2006/metadata/properties"/>
    <ds:schemaRef ds:uri="http://purl.org/dc/elements/1.1/"/>
    <ds:schemaRef ds:uri="http://www.w3.org/XML/1998/namespace"/>
    <ds:schemaRef ds:uri="http://schemas.openxmlformats.org/package/2006/metadata/core-properties"/>
    <ds:schemaRef ds:uri="bb5d3d78-d1c7-4bb3-9f47-e7629d535e83"/>
  </ds:schemaRefs>
</ds:datastoreItem>
</file>

<file path=customXml/itemProps2.xml><?xml version="1.0" encoding="utf-8"?>
<ds:datastoreItem xmlns:ds="http://schemas.openxmlformats.org/officeDocument/2006/customXml" ds:itemID="{0D02138B-6D56-427B-9E69-ABAD4F5FC7DA}">
  <ds:schemaRefs>
    <ds:schemaRef ds:uri="http://schemas.microsoft.com/sharepoint/v3/contenttype/forms"/>
  </ds:schemaRefs>
</ds:datastoreItem>
</file>

<file path=customXml/itemProps3.xml><?xml version="1.0" encoding="utf-8"?>
<ds:datastoreItem xmlns:ds="http://schemas.openxmlformats.org/officeDocument/2006/customXml" ds:itemID="{200AE3C4-D627-408A-9AF0-335DCF821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7ab2f-da08-4a3c-b0fc-cd917148f851"/>
    <ds:schemaRef ds:uri="bb5d3d78-d1c7-4bb3-9f47-e7629d535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1402</Words>
  <Characters>7993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Clarkson</dc:creator>
  <cp:keywords/>
  <dc:description/>
  <cp:lastModifiedBy>Claire Neale</cp:lastModifiedBy>
  <cp:revision>2</cp:revision>
  <cp:lastPrinted>2019-10-11T02:26:00Z</cp:lastPrinted>
  <dcterms:created xsi:type="dcterms:W3CDTF">2023-11-14T09:45:00Z</dcterms:created>
  <dcterms:modified xsi:type="dcterms:W3CDTF">2023-11-14T09:45:00Z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0x010100EB7A225B055AEA4995798B05A19B03B9</vt:lpwstr>
  </property>
  <property fmtid="{D5CDD505-2E9C-101B-9397-08002B2CF9AE}" pid="3" name="MediaServiceImageTags">
    <vt:lpwstr/>
  </property>
</Properties>
</file>