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170CA" w14:textId="74EAD7F0" w:rsidR="00FF7EA5" w:rsidRPr="00FF7EA5" w:rsidRDefault="00FF7EA5" w:rsidP="00FF7EA5">
      <w:pPr>
        <w:spacing w:after="0" w:line="240" w:lineRule="auto"/>
        <w:jc w:val="center"/>
        <w:rPr>
          <w:u w:val="single"/>
        </w:rPr>
      </w:pPr>
      <w:r>
        <w:rPr>
          <w:noProof/>
          <w:lang w:eastAsia="en-GB"/>
        </w:rPr>
        <w:drawing>
          <wp:anchor distT="0" distB="0" distL="114300" distR="114300" simplePos="0" relativeHeight="251658240" behindDoc="1" locked="0" layoutInCell="1" allowOverlap="1" wp14:anchorId="7619E9DD" wp14:editId="2DEB2042">
            <wp:simplePos x="0" y="0"/>
            <wp:positionH relativeFrom="margin">
              <wp:align>right</wp:align>
            </wp:positionH>
            <wp:positionV relativeFrom="paragraph">
              <wp:posOffset>-125730</wp:posOffset>
            </wp:positionV>
            <wp:extent cx="1036320" cy="8502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1887" t="20272" r="43489" b="58373"/>
                    <a:stretch/>
                  </pic:blipFill>
                  <pic:spPr bwMode="auto">
                    <a:xfrm>
                      <a:off x="0" y="0"/>
                      <a:ext cx="1036320" cy="850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787FBD" w14:textId="30FEB430" w:rsidR="00FF7EA5" w:rsidRPr="008A20B0" w:rsidRDefault="00C5317B" w:rsidP="00FF7EA5">
      <w:pPr>
        <w:spacing w:after="0" w:line="276" w:lineRule="auto"/>
        <w:jc w:val="center"/>
        <w:rPr>
          <w:u w:val="single"/>
        </w:rPr>
      </w:pPr>
      <w:r w:rsidRPr="008A20B0">
        <w:rPr>
          <w:u w:val="single"/>
        </w:rPr>
        <w:t>Maths</w:t>
      </w:r>
      <w:r w:rsidR="00E65A20" w:rsidRPr="008A20B0">
        <w:rPr>
          <w:u w:val="single"/>
        </w:rPr>
        <w:t xml:space="preserve"> Policy</w:t>
      </w:r>
      <w:r w:rsidR="00926228" w:rsidRPr="008A20B0">
        <w:rPr>
          <w:u w:val="single"/>
        </w:rPr>
        <w:t xml:space="preserve"> 202</w:t>
      </w:r>
      <w:r w:rsidR="005E5590">
        <w:rPr>
          <w:u w:val="single"/>
        </w:rPr>
        <w:t>2 - 2023</w:t>
      </w:r>
    </w:p>
    <w:p w14:paraId="6C019E6C" w14:textId="77777777" w:rsidR="00FF7EA5" w:rsidRPr="008A20B0" w:rsidRDefault="00FF7EA5" w:rsidP="00FF7EA5">
      <w:pPr>
        <w:spacing w:after="0" w:line="276" w:lineRule="auto"/>
        <w:jc w:val="center"/>
        <w:rPr>
          <w:u w:val="single"/>
        </w:rPr>
      </w:pPr>
    </w:p>
    <w:p w14:paraId="38224A5D" w14:textId="168BB31F" w:rsidR="009160A5" w:rsidRPr="008A20B0" w:rsidRDefault="009160A5" w:rsidP="00FF7EA5">
      <w:pPr>
        <w:spacing w:after="0" w:line="276" w:lineRule="auto"/>
        <w:jc w:val="center"/>
        <w:rPr>
          <w:u w:val="single"/>
        </w:rPr>
      </w:pPr>
    </w:p>
    <w:p w14:paraId="2F79A638" w14:textId="749FAB0D" w:rsidR="00C5317B" w:rsidRPr="008A20B0" w:rsidRDefault="00C5317B" w:rsidP="00C5317B">
      <w:pPr>
        <w:spacing w:after="0" w:line="276" w:lineRule="auto"/>
        <w:jc w:val="center"/>
      </w:pPr>
      <w:r w:rsidRPr="008A20B0">
        <w:t xml:space="preserve"> “The study of mathematics, like the Nile, begins in minuteness but ends in magnificence.” – Charles Caleb Colton</w:t>
      </w:r>
    </w:p>
    <w:p w14:paraId="68EA6E36" w14:textId="77777777" w:rsidR="00C5317B" w:rsidRPr="008A20B0" w:rsidRDefault="00C5317B" w:rsidP="00C5317B">
      <w:pPr>
        <w:spacing w:after="0" w:line="276" w:lineRule="auto"/>
        <w:jc w:val="center"/>
      </w:pPr>
    </w:p>
    <w:p w14:paraId="72EFA1C9" w14:textId="2C0486DA" w:rsidR="009160A5" w:rsidRPr="008A20B0" w:rsidRDefault="00C5317B" w:rsidP="00C5317B">
      <w:pPr>
        <w:spacing w:after="0" w:line="276" w:lineRule="auto"/>
        <w:jc w:val="center"/>
      </w:pPr>
      <w:r w:rsidRPr="008A20B0">
        <w:t xml:space="preserve"> “Without mathematics, there’s nothing you can do. Everything around you is mathematics. Everything around you is numbers.” – </w:t>
      </w:r>
      <w:proofErr w:type="spellStart"/>
      <w:r w:rsidRPr="008A20B0">
        <w:t>Shakuntala</w:t>
      </w:r>
      <w:proofErr w:type="spellEnd"/>
      <w:r w:rsidRPr="008A20B0">
        <w:t xml:space="preserve"> Devi</w:t>
      </w:r>
    </w:p>
    <w:p w14:paraId="65C6898F" w14:textId="2F57D5BA" w:rsidR="007212F2" w:rsidRPr="008A20B0" w:rsidRDefault="00F91263" w:rsidP="00FF7EA5">
      <w:pPr>
        <w:spacing w:after="0" w:line="276" w:lineRule="auto"/>
        <w:rPr>
          <w:u w:val="single"/>
        </w:rPr>
      </w:pPr>
      <w:r w:rsidRPr="008A20B0">
        <w:rPr>
          <w:u w:val="single"/>
        </w:rPr>
        <w:t>Intent</w:t>
      </w:r>
    </w:p>
    <w:p w14:paraId="57AF1E3B" w14:textId="77777777" w:rsidR="009160A5" w:rsidRPr="008A20B0" w:rsidRDefault="009160A5" w:rsidP="00FF7EA5">
      <w:pPr>
        <w:spacing w:after="0" w:line="276" w:lineRule="auto"/>
        <w:rPr>
          <w:u w:val="single"/>
        </w:rPr>
      </w:pPr>
    </w:p>
    <w:p w14:paraId="33C8CBB0" w14:textId="58207A40" w:rsidR="00C5317B" w:rsidRDefault="0D065CE3" w:rsidP="00801A07">
      <w:pPr>
        <w:spacing w:after="0" w:line="276" w:lineRule="auto"/>
        <w:jc w:val="center"/>
      </w:pPr>
      <w:r>
        <w:t xml:space="preserve">At Pearson Primary School, </w:t>
      </w:r>
      <w:r w:rsidR="4DDEE9A9">
        <w:t>we aim to ensure that all children:</w:t>
      </w:r>
    </w:p>
    <w:p w14:paraId="09EDC5A7" w14:textId="023123D7" w:rsidR="48544D5E" w:rsidRDefault="48544D5E" w:rsidP="48544D5E">
      <w:pPr>
        <w:spacing w:after="0" w:line="276" w:lineRule="auto"/>
        <w:jc w:val="center"/>
      </w:pPr>
    </w:p>
    <w:p w14:paraId="70FEC7F5" w14:textId="76519CBE" w:rsidR="00801A07" w:rsidRPr="008A20B0" w:rsidRDefault="79AE6252" w:rsidP="48544D5E">
      <w:pPr>
        <w:pStyle w:val="ListParagraph"/>
        <w:numPr>
          <w:ilvl w:val="0"/>
          <w:numId w:val="8"/>
        </w:numPr>
        <w:spacing w:after="0" w:line="276" w:lineRule="auto"/>
      </w:pPr>
      <w:r w:rsidRPr="48544D5E">
        <w:t>a</w:t>
      </w:r>
      <w:r w:rsidR="49C83B77" w:rsidRPr="48544D5E">
        <w:t>re capable of</w:t>
      </w:r>
      <w:r w:rsidR="7A2695BE" w:rsidRPr="48544D5E">
        <w:t>, and expected to,</w:t>
      </w:r>
      <w:r w:rsidR="49C83B77" w:rsidRPr="48544D5E">
        <w:t xml:space="preserve"> achiev</w:t>
      </w:r>
      <w:r w:rsidR="7F5FA175" w:rsidRPr="48544D5E">
        <w:t>e</w:t>
      </w:r>
      <w:r w:rsidR="49C83B77" w:rsidRPr="48544D5E">
        <w:t xml:space="preserve"> high standards in Mathematics</w:t>
      </w:r>
      <w:r w:rsidR="0DB1F70C" w:rsidRPr="48544D5E">
        <w:t>;</w:t>
      </w:r>
    </w:p>
    <w:p w14:paraId="4630D577" w14:textId="08CCCB7B" w:rsidR="00C5317B" w:rsidRPr="008A20B0" w:rsidRDefault="5C4D8167" w:rsidP="00801A07">
      <w:pPr>
        <w:pStyle w:val="ListParagraph"/>
        <w:numPr>
          <w:ilvl w:val="0"/>
          <w:numId w:val="8"/>
        </w:numPr>
        <w:spacing w:after="0" w:line="276" w:lineRule="auto"/>
      </w:pPr>
      <w:r>
        <w:t>b</w:t>
      </w:r>
      <w:r w:rsidR="4DDEE9A9">
        <w:t>ecome fluent in the fundamentals of Mathematics</w:t>
      </w:r>
      <w:r w:rsidR="7C221AB2">
        <w:t>;</w:t>
      </w:r>
    </w:p>
    <w:p w14:paraId="5A7A2280" w14:textId="3A4ED4EB" w:rsidR="00C5317B" w:rsidRPr="008A20B0" w:rsidRDefault="6B30CC77" w:rsidP="00801A07">
      <w:pPr>
        <w:pStyle w:val="ListParagraph"/>
        <w:numPr>
          <w:ilvl w:val="0"/>
          <w:numId w:val="8"/>
        </w:numPr>
        <w:spacing w:after="0" w:line="276" w:lineRule="auto"/>
      </w:pPr>
      <w:r>
        <w:t>a</w:t>
      </w:r>
      <w:r w:rsidR="4DDEE9A9">
        <w:t>re able to reason mathematically</w:t>
      </w:r>
      <w:r w:rsidR="1069737D">
        <w:t xml:space="preserve">; and </w:t>
      </w:r>
    </w:p>
    <w:p w14:paraId="1A8A7466" w14:textId="2AF23497" w:rsidR="00C5317B" w:rsidRPr="008A20B0" w:rsidRDefault="7F196A69" w:rsidP="00801A07">
      <w:pPr>
        <w:pStyle w:val="ListParagraph"/>
        <w:numPr>
          <w:ilvl w:val="0"/>
          <w:numId w:val="8"/>
        </w:numPr>
        <w:spacing w:after="0" w:line="276" w:lineRule="auto"/>
      </w:pPr>
      <w:proofErr w:type="gramStart"/>
      <w:r>
        <w:t>c</w:t>
      </w:r>
      <w:r w:rsidR="4DDEE9A9">
        <w:t>an</w:t>
      </w:r>
      <w:proofErr w:type="gramEnd"/>
      <w:r w:rsidR="4DDEE9A9">
        <w:t xml:space="preserve"> solve problems by applying their Mathematic</w:t>
      </w:r>
      <w:r w:rsidR="0EA388DC">
        <w:t>al fluency and reasoning skills.</w:t>
      </w:r>
    </w:p>
    <w:p w14:paraId="269799C5" w14:textId="77777777" w:rsidR="00C5317B" w:rsidRPr="008A20B0" w:rsidRDefault="00C5317B" w:rsidP="00C5317B">
      <w:pPr>
        <w:pStyle w:val="ListParagraph"/>
        <w:spacing w:after="0" w:line="276" w:lineRule="auto"/>
        <w:jc w:val="both"/>
      </w:pPr>
    </w:p>
    <w:p w14:paraId="5DAB6C7B" w14:textId="4A2259ED" w:rsidR="00F91263" w:rsidRPr="008A20B0" w:rsidRDefault="00C5317B" w:rsidP="00C5317B">
      <w:pPr>
        <w:spacing w:after="0" w:line="276" w:lineRule="auto"/>
        <w:jc w:val="both"/>
      </w:pPr>
      <w:r w:rsidRPr="008A20B0">
        <w:t xml:space="preserve">At Pearson Primary, these skills </w:t>
      </w:r>
      <w:proofErr w:type="gramStart"/>
      <w:r w:rsidRPr="008A20B0">
        <w:t>are embedded within Maths lessons and developed consistently over time</w:t>
      </w:r>
      <w:proofErr w:type="gramEnd"/>
      <w:r w:rsidRPr="008A20B0">
        <w:t xml:space="preserve">. We are committed to ensuring that children are able to recognise the importance of Maths in the wider world and that they </w:t>
      </w:r>
      <w:proofErr w:type="gramStart"/>
      <w:r w:rsidRPr="008A20B0">
        <w:t>are also</w:t>
      </w:r>
      <w:proofErr w:type="gramEnd"/>
      <w:r w:rsidRPr="008A20B0">
        <w:t xml:space="preserve"> able to use their mathematical skills and knowledge confidently in their lives in a range of different contexts. We want all children to enjoy Mathematics and to experience success in the subject. We are committed to developing children’s curiosity about the subject, as well as an appreciation of the beauty and power of Mathematics</w:t>
      </w:r>
      <w:r w:rsidR="00ED10F5">
        <w:t>.</w:t>
      </w:r>
    </w:p>
    <w:p w14:paraId="16EDA178" w14:textId="35583AFB" w:rsidR="002C1AF7" w:rsidRPr="008A20B0" w:rsidRDefault="002C1AF7" w:rsidP="00FF7EA5">
      <w:pPr>
        <w:spacing w:after="0" w:line="276" w:lineRule="auto"/>
        <w:jc w:val="both"/>
      </w:pPr>
    </w:p>
    <w:p w14:paraId="1CD7D079" w14:textId="4FC8FD0C" w:rsidR="002C1AF7" w:rsidRPr="008A20B0" w:rsidRDefault="4F78F2BD" w:rsidP="00FF7EA5">
      <w:pPr>
        <w:spacing w:after="0" w:line="276" w:lineRule="auto"/>
        <w:jc w:val="both"/>
        <w:rPr>
          <w:rFonts w:eastAsia="Calibri" w:cs="Calibri"/>
        </w:rPr>
      </w:pPr>
      <w:r>
        <w:t xml:space="preserve">Whilst we ensure children </w:t>
      </w:r>
      <w:proofErr w:type="gramStart"/>
      <w:r>
        <w:t>are taught</w:t>
      </w:r>
      <w:proofErr w:type="gramEnd"/>
      <w:r>
        <w:t xml:space="preserve"> the full breadth and balance of the mathematics curriculum</w:t>
      </w:r>
      <w:r w:rsidR="26F4C4A3">
        <w:t>, c</w:t>
      </w:r>
      <w:r w:rsidR="7F760349">
        <w:t xml:space="preserve">alculation and arithmetic skills are a key </w:t>
      </w:r>
      <w:r w:rsidR="11AE847F">
        <w:t xml:space="preserve">focus </w:t>
      </w:r>
      <w:r w:rsidR="7F760349">
        <w:t>at our school</w:t>
      </w:r>
      <w:r w:rsidR="26F4C4A3">
        <w:t>.</w:t>
      </w:r>
      <w:r w:rsidR="7F760349">
        <w:t xml:space="preserve"> </w:t>
      </w:r>
      <w:r w:rsidR="26F4C4A3">
        <w:t>W</w:t>
      </w:r>
      <w:r w:rsidR="7F760349">
        <w:t>e ensure that all children are given an opportunity to practise these skills daily</w:t>
      </w:r>
      <w:r w:rsidR="5ADD82F1">
        <w:t xml:space="preserve"> </w:t>
      </w:r>
      <w:proofErr w:type="gramStart"/>
      <w:r w:rsidR="5ADD82F1">
        <w:t>through the use of</w:t>
      </w:r>
      <w:proofErr w:type="gramEnd"/>
      <w:r w:rsidR="5ADD82F1">
        <w:t xml:space="preserve"> a ‘quick start’ activity.</w:t>
      </w:r>
    </w:p>
    <w:p w14:paraId="150D666E" w14:textId="1E657745" w:rsidR="002C1AF7" w:rsidRPr="008A20B0" w:rsidRDefault="002C1AF7" w:rsidP="00FF7EA5">
      <w:pPr>
        <w:spacing w:after="0" w:line="276" w:lineRule="auto"/>
        <w:jc w:val="both"/>
        <w:rPr>
          <w:rFonts w:eastAsia="Calibri" w:cs="Calibri"/>
        </w:rPr>
      </w:pPr>
    </w:p>
    <w:p w14:paraId="6719DB71" w14:textId="2AD647F5" w:rsidR="0072756D" w:rsidRPr="008A20B0" w:rsidRDefault="00F91263" w:rsidP="00FF7EA5">
      <w:pPr>
        <w:pStyle w:val="NormalWeb"/>
        <w:spacing w:before="0" w:beforeAutospacing="0" w:after="0" w:afterAutospacing="0" w:line="276" w:lineRule="auto"/>
        <w:textAlignment w:val="baseline"/>
        <w:rPr>
          <w:rFonts w:asciiTheme="minorHAnsi" w:hAnsiTheme="minorHAnsi" w:cstheme="minorHAnsi"/>
          <w:sz w:val="22"/>
          <w:szCs w:val="22"/>
        </w:rPr>
      </w:pPr>
      <w:r w:rsidRPr="008A20B0">
        <w:rPr>
          <w:rFonts w:asciiTheme="minorHAnsi" w:hAnsiTheme="minorHAnsi" w:cstheme="minorHAnsi"/>
          <w:sz w:val="22"/>
          <w:szCs w:val="22"/>
          <w:u w:val="single"/>
        </w:rPr>
        <w:t>Implementation</w:t>
      </w:r>
      <w:r w:rsidRPr="008A20B0">
        <w:rPr>
          <w:rFonts w:asciiTheme="minorHAnsi" w:hAnsiTheme="minorHAnsi" w:cstheme="minorHAnsi"/>
          <w:sz w:val="22"/>
          <w:szCs w:val="22"/>
        </w:rPr>
        <w:t xml:space="preserve"> </w:t>
      </w:r>
    </w:p>
    <w:p w14:paraId="7993492F" w14:textId="77777777" w:rsidR="00002804" w:rsidRDefault="00002804" w:rsidP="00FF7EA5">
      <w:pPr>
        <w:pStyle w:val="NormalWeb"/>
        <w:spacing w:before="0" w:beforeAutospacing="0" w:after="0" w:afterAutospacing="0" w:line="276" w:lineRule="auto"/>
        <w:textAlignment w:val="baseline"/>
        <w:rPr>
          <w:rFonts w:asciiTheme="minorHAnsi" w:eastAsia="Calibri" w:hAnsiTheme="minorHAnsi" w:cs="Calibri"/>
          <w:sz w:val="22"/>
          <w:szCs w:val="22"/>
        </w:rPr>
      </w:pPr>
    </w:p>
    <w:p w14:paraId="39271953" w14:textId="340040A0" w:rsidR="008A20B0" w:rsidRDefault="37DBCDBB" w:rsidP="00AE5B90">
      <w:pPr>
        <w:widowControl w:val="0"/>
        <w:spacing w:after="0"/>
        <w:jc w:val="both"/>
      </w:pPr>
      <w:r w:rsidRPr="010E7B46">
        <w:rPr>
          <w:rFonts w:eastAsia="Calibri" w:cs="Calibri"/>
        </w:rPr>
        <w:t xml:space="preserve">Every maths </w:t>
      </w:r>
      <w:r w:rsidR="5ADD82F1" w:rsidRPr="010E7B46">
        <w:rPr>
          <w:rFonts w:eastAsia="Calibri" w:cs="Calibri"/>
        </w:rPr>
        <w:t>lesso</w:t>
      </w:r>
      <w:r w:rsidRPr="010E7B46">
        <w:rPr>
          <w:rFonts w:eastAsia="Calibri" w:cs="Calibri"/>
        </w:rPr>
        <w:t xml:space="preserve">n at Pearson begins with a </w:t>
      </w:r>
      <w:r w:rsidR="126E76A4" w:rsidRPr="010E7B46">
        <w:rPr>
          <w:rFonts w:eastAsia="Calibri" w:cs="Calibri"/>
        </w:rPr>
        <w:t>‘q</w:t>
      </w:r>
      <w:r w:rsidRPr="010E7B46">
        <w:rPr>
          <w:rFonts w:eastAsia="Calibri" w:cs="Calibri"/>
        </w:rPr>
        <w:t>uick start</w:t>
      </w:r>
      <w:r w:rsidR="126E76A4" w:rsidRPr="010E7B46">
        <w:rPr>
          <w:rFonts w:eastAsia="Calibri" w:cs="Calibri"/>
        </w:rPr>
        <w:t>’</w:t>
      </w:r>
      <w:r w:rsidRPr="010E7B46">
        <w:rPr>
          <w:rFonts w:eastAsia="Calibri" w:cs="Calibri"/>
        </w:rPr>
        <w:t>.</w:t>
      </w:r>
      <w:r w:rsidR="7428DDAB" w:rsidRPr="010E7B46">
        <w:rPr>
          <w:rFonts w:eastAsia="Calibri" w:cs="Calibri"/>
        </w:rPr>
        <w:t xml:space="preserve"> </w:t>
      </w:r>
      <w:r w:rsidRPr="010E7B46">
        <w:rPr>
          <w:rFonts w:eastAsia="Calibri" w:cs="Calibri"/>
        </w:rPr>
        <w:t>The purpose of these</w:t>
      </w:r>
      <w:r w:rsidR="7D24393A" w:rsidRPr="010E7B46">
        <w:rPr>
          <w:rFonts w:eastAsia="Calibri" w:cs="Calibri"/>
        </w:rPr>
        <w:t xml:space="preserve"> </w:t>
      </w:r>
      <w:r w:rsidR="126E76A4" w:rsidRPr="010E7B46">
        <w:rPr>
          <w:rFonts w:eastAsia="Calibri" w:cs="Calibri"/>
        </w:rPr>
        <w:t>‘</w:t>
      </w:r>
      <w:r w:rsidR="7D24393A" w:rsidRPr="010E7B46">
        <w:rPr>
          <w:rFonts w:eastAsia="Calibri" w:cs="Calibri"/>
        </w:rPr>
        <w:t>quick starts</w:t>
      </w:r>
      <w:r w:rsidR="7E67BC4A" w:rsidRPr="010E7B46">
        <w:rPr>
          <w:rFonts w:eastAsia="Calibri" w:cs="Calibri"/>
        </w:rPr>
        <w:t>’</w:t>
      </w:r>
      <w:r w:rsidR="7D24393A" w:rsidRPr="010E7B46">
        <w:rPr>
          <w:rFonts w:eastAsia="Calibri" w:cs="Calibri"/>
        </w:rPr>
        <w:t xml:space="preserve"> is to develop </w:t>
      </w:r>
      <w:r w:rsidR="7E67BC4A" w:rsidRPr="010E7B46">
        <w:rPr>
          <w:rFonts w:eastAsia="Calibri" w:cs="Calibri"/>
        </w:rPr>
        <w:t>rapid recall of basic number skills and calculation strategies.</w:t>
      </w:r>
      <w:r w:rsidR="744EA8AC" w:rsidRPr="010E7B46">
        <w:rPr>
          <w:rFonts w:eastAsia="Calibri" w:cs="Calibri"/>
        </w:rPr>
        <w:t xml:space="preserve"> </w:t>
      </w:r>
    </w:p>
    <w:p w14:paraId="7E6E4F46" w14:textId="2BBE1C39" w:rsidR="008A20B0" w:rsidRDefault="008A20B0" w:rsidP="00AE5B90">
      <w:pPr>
        <w:widowControl w:val="0"/>
        <w:spacing w:after="0"/>
        <w:jc w:val="both"/>
      </w:pPr>
    </w:p>
    <w:p w14:paraId="2122FD20" w14:textId="7E1D18AE" w:rsidR="008A20B0" w:rsidRDefault="003511FA" w:rsidP="00AE5B90">
      <w:pPr>
        <w:widowControl w:val="0"/>
        <w:spacing w:after="0"/>
        <w:jc w:val="both"/>
      </w:pPr>
      <w:r>
        <w:t xml:space="preserve">All children </w:t>
      </w:r>
      <w:proofErr w:type="gramStart"/>
      <w:r>
        <w:t>are taught</w:t>
      </w:r>
      <w:proofErr w:type="gramEnd"/>
      <w:r>
        <w:t xml:space="preserve"> a mathematical skill</w:t>
      </w:r>
      <w:r w:rsidR="10F7816F">
        <w:t xml:space="preserve"> </w:t>
      </w:r>
      <w:r w:rsidR="6F9865AC">
        <w:t>using</w:t>
      </w:r>
      <w:r w:rsidR="10F7816F">
        <w:t xml:space="preserve"> concrete, pictorial </w:t>
      </w:r>
      <w:r w:rsidR="68958307">
        <w:t>and then</w:t>
      </w:r>
      <w:r w:rsidR="10F7816F">
        <w:t xml:space="preserve"> abstract presentation</w:t>
      </w:r>
      <w:r>
        <w:t>, progressing through each representation as appropriate</w:t>
      </w:r>
      <w:r w:rsidR="10F7816F">
        <w:t>.</w:t>
      </w:r>
      <w:r w:rsidR="3A7BF8DB">
        <w:t xml:space="preserve"> </w:t>
      </w:r>
      <w:r w:rsidR="3632F721">
        <w:t>Our calculation policy ensures consistent use of language and</w:t>
      </w:r>
      <w:r>
        <w:t xml:space="preserve"> a</w:t>
      </w:r>
      <w:r w:rsidR="3632F721">
        <w:t xml:space="preserve"> progressive approach. </w:t>
      </w:r>
      <w:r>
        <w:t xml:space="preserve">Children </w:t>
      </w:r>
      <w:proofErr w:type="gramStart"/>
      <w:r>
        <w:t>are assessed throughout lessons and re-grouped according to their need</w:t>
      </w:r>
      <w:proofErr w:type="gramEnd"/>
      <w:r>
        <w:t xml:space="preserve">. </w:t>
      </w:r>
    </w:p>
    <w:p w14:paraId="0646DA45" w14:textId="2976CA87" w:rsidR="008A20B0" w:rsidRDefault="008A20B0" w:rsidP="010E7B46">
      <w:pPr>
        <w:widowControl w:val="0"/>
        <w:spacing w:after="0"/>
        <w:jc w:val="both"/>
      </w:pPr>
    </w:p>
    <w:p w14:paraId="0295030E" w14:textId="22D49C9B" w:rsidR="008A20B0" w:rsidRPr="00356F9D" w:rsidRDefault="36D5E4BD" w:rsidP="010E7B46">
      <w:pPr>
        <w:widowControl w:val="0"/>
        <w:spacing w:after="0"/>
        <w:jc w:val="both"/>
      </w:pPr>
      <w:r w:rsidRPr="00356F9D">
        <w:t>Teachers</w:t>
      </w:r>
      <w:r w:rsidR="003511FA" w:rsidRPr="00356F9D">
        <w:t xml:space="preserve"> effectively</w:t>
      </w:r>
      <w:r w:rsidRPr="00356F9D">
        <w:t xml:space="preserve"> model application of skills to the reasoning or problem solving</w:t>
      </w:r>
      <w:r w:rsidR="00356F9D" w:rsidRPr="00356F9D">
        <w:t xml:space="preserve"> activity so that</w:t>
      </w:r>
      <w:r w:rsidR="003511FA" w:rsidRPr="00356F9D">
        <w:t xml:space="preserve"> any children that are </w:t>
      </w:r>
      <w:r w:rsidR="003511FA" w:rsidRPr="00356F9D">
        <w:t>secure with the fluency</w:t>
      </w:r>
      <w:r w:rsidR="003511FA" w:rsidRPr="00356F9D">
        <w:rPr>
          <w:b/>
          <w:bCs/>
        </w:rPr>
        <w:t xml:space="preserve"> </w:t>
      </w:r>
      <w:r w:rsidR="003511FA" w:rsidRPr="00356F9D">
        <w:t xml:space="preserve">move immediately on to applying their skills to reasoning and problem-solving activities. </w:t>
      </w:r>
      <w:r w:rsidR="003511FA" w:rsidRPr="00356F9D">
        <w:t xml:space="preserve"> </w:t>
      </w:r>
      <w:r w:rsidRPr="00356F9D">
        <w:t xml:space="preserve"> Children demonstra</w:t>
      </w:r>
      <w:r w:rsidR="00356F9D" w:rsidRPr="00356F9D">
        <w:t>te that they have mastered the l</w:t>
      </w:r>
      <w:r w:rsidRPr="00356F9D">
        <w:t>earning objective through the independent creation of new problem solving and reasoning questions for</w:t>
      </w:r>
      <w:r w:rsidR="003511FA" w:rsidRPr="00356F9D">
        <w:t xml:space="preserve"> others in</w:t>
      </w:r>
      <w:r w:rsidRPr="00356F9D">
        <w:t xml:space="preserve"> the class.</w:t>
      </w:r>
    </w:p>
    <w:p w14:paraId="457AA90C" w14:textId="1564D779" w:rsidR="008A20B0" w:rsidRPr="00356F9D" w:rsidRDefault="008A20B0" w:rsidP="010E7B46">
      <w:pPr>
        <w:widowControl w:val="0"/>
        <w:spacing w:after="0"/>
        <w:jc w:val="both"/>
      </w:pPr>
    </w:p>
    <w:p w14:paraId="404E4C19" w14:textId="3C9086B9" w:rsidR="008A20B0" w:rsidRDefault="75F2141C" w:rsidP="010E7B46">
      <w:pPr>
        <w:widowControl w:val="0"/>
        <w:spacing w:after="0"/>
        <w:jc w:val="both"/>
      </w:pPr>
      <w:r w:rsidRPr="00356F9D">
        <w:t xml:space="preserve">Those </w:t>
      </w:r>
      <w:proofErr w:type="gramStart"/>
      <w:r w:rsidRPr="00356F9D">
        <w:t>children</w:t>
      </w:r>
      <w:proofErr w:type="gramEnd"/>
      <w:r w:rsidRPr="00356F9D">
        <w:t xml:space="preserve"> who are not yet secure in the fluency</w:t>
      </w:r>
      <w:r w:rsidR="121597C3" w:rsidRPr="00356F9D">
        <w:t xml:space="preserve">, work alongside an adult to </w:t>
      </w:r>
      <w:r w:rsidR="748BB6DF" w:rsidRPr="00356F9D">
        <w:t>become secure at these skills</w:t>
      </w:r>
      <w:r w:rsidR="0A0ACCC7" w:rsidRPr="00356F9D">
        <w:t xml:space="preserve"> but </w:t>
      </w:r>
      <w:r w:rsidR="5060DE2E" w:rsidRPr="00356F9D">
        <w:t>also</w:t>
      </w:r>
      <w:r w:rsidR="3967EBBB" w:rsidRPr="00356F9D">
        <w:t xml:space="preserve"> access </w:t>
      </w:r>
      <w:r w:rsidR="3397D0FE" w:rsidRPr="00356F9D">
        <w:t>some of the re</w:t>
      </w:r>
      <w:r w:rsidR="3967EBBB" w:rsidRPr="00356F9D">
        <w:t>asoning and problem-solving tasks with the support of the adult</w:t>
      </w:r>
      <w:r w:rsidR="769A9DCC" w:rsidRPr="00356F9D">
        <w:t xml:space="preserve"> or a peer</w:t>
      </w:r>
      <w:r w:rsidR="3967EBBB" w:rsidRPr="00356F9D">
        <w:t>.</w:t>
      </w:r>
      <w:r w:rsidR="4AB9FEA6" w:rsidRPr="00356F9D">
        <w:t xml:space="preserve"> </w:t>
      </w:r>
      <w:r w:rsidR="12EA4397" w:rsidRPr="00356F9D">
        <w:t>The expectation is that a</w:t>
      </w:r>
      <w:r w:rsidR="4AB9FEA6" w:rsidRPr="00356F9D">
        <w:t>ll children</w:t>
      </w:r>
      <w:r w:rsidR="003511FA" w:rsidRPr="00356F9D">
        <w:t xml:space="preserve"> </w:t>
      </w:r>
      <w:proofErr w:type="gramStart"/>
      <w:r w:rsidR="003511FA" w:rsidRPr="00356F9D">
        <w:t>are taught</w:t>
      </w:r>
      <w:proofErr w:type="gramEnd"/>
      <w:r w:rsidR="4AB9FEA6" w:rsidRPr="00356F9D">
        <w:t xml:space="preserve"> to </w:t>
      </w:r>
      <w:r w:rsidR="00356F9D" w:rsidRPr="00356F9D">
        <w:t>solve</w:t>
      </w:r>
      <w:r w:rsidR="003511FA" w:rsidRPr="00356F9D">
        <w:t xml:space="preserve"> </w:t>
      </w:r>
      <w:r w:rsidR="4AB9FEA6" w:rsidRPr="00356F9D">
        <w:t>reason</w:t>
      </w:r>
      <w:r w:rsidR="00356F9D" w:rsidRPr="00356F9D">
        <w:t>ing and problem solving mathematics</w:t>
      </w:r>
      <w:r w:rsidR="003511FA" w:rsidRPr="00356F9D">
        <w:t xml:space="preserve"> at their academic level</w:t>
      </w:r>
      <w:r w:rsidR="391D7EC4" w:rsidRPr="00356F9D">
        <w:t>.</w:t>
      </w:r>
      <w:r w:rsidR="391D7EC4">
        <w:t xml:space="preserve"> </w:t>
      </w:r>
    </w:p>
    <w:p w14:paraId="1D3C14B8" w14:textId="49AD8B55" w:rsidR="008A7957" w:rsidRDefault="008A7957" w:rsidP="010E7B46">
      <w:pPr>
        <w:pStyle w:val="NormalWeb"/>
        <w:widowControl w:val="0"/>
        <w:spacing w:before="0" w:beforeAutospacing="0" w:after="0" w:afterAutospacing="0" w:line="276" w:lineRule="auto"/>
        <w:jc w:val="both"/>
        <w:textAlignment w:val="baseline"/>
      </w:pPr>
    </w:p>
    <w:p w14:paraId="4EBD3A73" w14:textId="5E9520DB" w:rsidR="48544D5E" w:rsidRDefault="061B6207" w:rsidP="010E7B46">
      <w:pPr>
        <w:pStyle w:val="NormalWeb"/>
        <w:spacing w:before="0" w:beforeAutospacing="0" w:after="0" w:afterAutospacing="0" w:line="276" w:lineRule="auto"/>
        <w:jc w:val="both"/>
        <w:textAlignment w:val="baseline"/>
      </w:pPr>
      <w:r w:rsidRPr="010E7B46">
        <w:rPr>
          <w:rFonts w:asciiTheme="minorHAnsi" w:eastAsia="Calibri" w:hAnsiTheme="minorHAnsi" w:cs="Calibri"/>
          <w:sz w:val="22"/>
          <w:szCs w:val="22"/>
        </w:rPr>
        <w:t>In the Foundation Stage</w:t>
      </w:r>
      <w:r w:rsidR="44CBF586" w:rsidRPr="010E7B46">
        <w:rPr>
          <w:rFonts w:asciiTheme="minorHAnsi" w:eastAsia="Calibri" w:hAnsiTheme="minorHAnsi" w:cs="Calibri"/>
          <w:sz w:val="22"/>
          <w:szCs w:val="22"/>
        </w:rPr>
        <w:t xml:space="preserve">, the White Rose </w:t>
      </w:r>
      <w:r w:rsidR="5D22E26F" w:rsidRPr="010E7B46">
        <w:rPr>
          <w:rFonts w:asciiTheme="minorHAnsi" w:eastAsia="Calibri" w:hAnsiTheme="minorHAnsi" w:cs="Calibri"/>
          <w:sz w:val="22"/>
          <w:szCs w:val="22"/>
        </w:rPr>
        <w:t xml:space="preserve">planning documents </w:t>
      </w:r>
      <w:proofErr w:type="gramStart"/>
      <w:r w:rsidR="5D22E26F" w:rsidRPr="010E7B46">
        <w:rPr>
          <w:rFonts w:asciiTheme="minorHAnsi" w:eastAsia="Calibri" w:hAnsiTheme="minorHAnsi" w:cs="Calibri"/>
          <w:sz w:val="22"/>
          <w:szCs w:val="22"/>
        </w:rPr>
        <w:t>are used</w:t>
      </w:r>
      <w:proofErr w:type="gramEnd"/>
      <w:r w:rsidR="5D22E26F" w:rsidRPr="010E7B46">
        <w:rPr>
          <w:rFonts w:asciiTheme="minorHAnsi" w:eastAsia="Calibri" w:hAnsiTheme="minorHAnsi" w:cs="Calibri"/>
          <w:sz w:val="22"/>
          <w:szCs w:val="22"/>
        </w:rPr>
        <w:t xml:space="preserve"> to identify learning objectives. The </w:t>
      </w:r>
      <w:r w:rsidR="18490C7D" w:rsidRPr="010E7B46">
        <w:rPr>
          <w:rFonts w:asciiTheme="minorHAnsi" w:eastAsia="Calibri" w:hAnsiTheme="minorHAnsi" w:cs="Calibri"/>
          <w:sz w:val="22"/>
          <w:szCs w:val="22"/>
        </w:rPr>
        <w:t>objectives</w:t>
      </w:r>
      <w:r w:rsidR="5D22E26F" w:rsidRPr="010E7B46">
        <w:rPr>
          <w:rFonts w:asciiTheme="minorHAnsi" w:eastAsia="Calibri" w:hAnsiTheme="minorHAnsi" w:cs="Calibri"/>
          <w:sz w:val="22"/>
          <w:szCs w:val="22"/>
        </w:rPr>
        <w:t xml:space="preserve"> </w:t>
      </w:r>
      <w:proofErr w:type="gramStart"/>
      <w:r w:rsidR="5D22E26F" w:rsidRPr="010E7B46">
        <w:rPr>
          <w:rFonts w:asciiTheme="minorHAnsi" w:eastAsia="Calibri" w:hAnsiTheme="minorHAnsi" w:cs="Calibri"/>
          <w:sz w:val="22"/>
          <w:szCs w:val="22"/>
        </w:rPr>
        <w:t>are then matched</w:t>
      </w:r>
      <w:proofErr w:type="gramEnd"/>
      <w:r w:rsidR="5D22E26F" w:rsidRPr="010E7B46">
        <w:rPr>
          <w:rFonts w:asciiTheme="minorHAnsi" w:eastAsia="Calibri" w:hAnsiTheme="minorHAnsi" w:cs="Calibri"/>
          <w:sz w:val="22"/>
          <w:szCs w:val="22"/>
        </w:rPr>
        <w:t xml:space="preserve"> to</w:t>
      </w:r>
      <w:r w:rsidR="00D9359D">
        <w:rPr>
          <w:rFonts w:asciiTheme="minorHAnsi" w:eastAsia="Calibri" w:hAnsiTheme="minorHAnsi" w:cs="Calibri"/>
          <w:sz w:val="22"/>
          <w:szCs w:val="22"/>
        </w:rPr>
        <w:t xml:space="preserve"> a variety of activities to allow</w:t>
      </w:r>
      <w:r w:rsidR="5D22E26F" w:rsidRPr="010E7B46">
        <w:rPr>
          <w:rFonts w:asciiTheme="minorHAnsi" w:eastAsia="Calibri" w:hAnsiTheme="minorHAnsi" w:cs="Calibri"/>
          <w:sz w:val="22"/>
          <w:szCs w:val="22"/>
        </w:rPr>
        <w:t xml:space="preserve"> the children</w:t>
      </w:r>
      <w:r w:rsidR="00D9359D">
        <w:rPr>
          <w:rFonts w:asciiTheme="minorHAnsi" w:eastAsia="Calibri" w:hAnsiTheme="minorHAnsi" w:cs="Calibri"/>
          <w:sz w:val="22"/>
          <w:szCs w:val="22"/>
        </w:rPr>
        <w:t xml:space="preserve"> to</w:t>
      </w:r>
      <w:r w:rsidR="5D22E26F" w:rsidRPr="010E7B46">
        <w:rPr>
          <w:rFonts w:asciiTheme="minorHAnsi" w:eastAsia="Calibri" w:hAnsiTheme="minorHAnsi" w:cs="Calibri"/>
          <w:sz w:val="22"/>
          <w:szCs w:val="22"/>
        </w:rPr>
        <w:t xml:space="preserve"> achieve the objective</w:t>
      </w:r>
      <w:r w:rsidR="18490C7D" w:rsidRPr="010E7B46">
        <w:rPr>
          <w:rFonts w:asciiTheme="minorHAnsi" w:eastAsia="Calibri" w:hAnsiTheme="minorHAnsi" w:cs="Calibri"/>
          <w:sz w:val="22"/>
          <w:szCs w:val="22"/>
        </w:rPr>
        <w:t xml:space="preserve">, over a weekly period. </w:t>
      </w:r>
      <w:r w:rsidR="70A67959" w:rsidRPr="010E7B46">
        <w:rPr>
          <w:rFonts w:asciiTheme="minorHAnsi" w:eastAsia="Calibri" w:hAnsiTheme="minorHAnsi" w:cs="Calibri"/>
          <w:sz w:val="22"/>
          <w:szCs w:val="22"/>
        </w:rPr>
        <w:t>Children record o</w:t>
      </w:r>
      <w:r w:rsidR="18490C7D" w:rsidRPr="010E7B46">
        <w:rPr>
          <w:rFonts w:asciiTheme="minorHAnsi" w:eastAsia="Calibri" w:hAnsiTheme="minorHAnsi" w:cs="Calibri"/>
          <w:sz w:val="22"/>
          <w:szCs w:val="22"/>
        </w:rPr>
        <w:t xml:space="preserve">ne activity per week in </w:t>
      </w:r>
      <w:r w:rsidR="70A67959" w:rsidRPr="010E7B46">
        <w:rPr>
          <w:rFonts w:asciiTheme="minorHAnsi" w:eastAsia="Calibri" w:hAnsiTheme="minorHAnsi" w:cs="Calibri"/>
          <w:sz w:val="22"/>
          <w:szCs w:val="22"/>
        </w:rPr>
        <w:t xml:space="preserve">a mathematics </w:t>
      </w:r>
      <w:r w:rsidR="18490C7D" w:rsidRPr="010E7B46">
        <w:rPr>
          <w:rFonts w:asciiTheme="minorHAnsi" w:eastAsia="Calibri" w:hAnsiTheme="minorHAnsi" w:cs="Calibri"/>
          <w:sz w:val="22"/>
          <w:szCs w:val="22"/>
        </w:rPr>
        <w:t>book</w:t>
      </w:r>
      <w:r w:rsidR="7303E23D" w:rsidRPr="010E7B46">
        <w:rPr>
          <w:rFonts w:asciiTheme="minorHAnsi" w:eastAsia="Calibri" w:hAnsiTheme="minorHAnsi" w:cs="Calibri"/>
          <w:sz w:val="22"/>
          <w:szCs w:val="22"/>
        </w:rPr>
        <w:t xml:space="preserve"> to support the assessment of mathematics and the progression </w:t>
      </w:r>
      <w:r w:rsidR="7303E23D" w:rsidRPr="010E7B46">
        <w:rPr>
          <w:rFonts w:asciiTheme="minorHAnsi" w:eastAsia="Calibri" w:hAnsiTheme="minorHAnsi" w:cs="Calibri"/>
          <w:sz w:val="22"/>
          <w:szCs w:val="22"/>
        </w:rPr>
        <w:lastRenderedPageBreak/>
        <w:t>of their number formation</w:t>
      </w:r>
      <w:r w:rsidR="18490C7D" w:rsidRPr="010E7B46">
        <w:rPr>
          <w:rFonts w:asciiTheme="minorHAnsi" w:eastAsia="Calibri" w:hAnsiTheme="minorHAnsi" w:cs="Calibri"/>
          <w:sz w:val="22"/>
          <w:szCs w:val="22"/>
        </w:rPr>
        <w:t xml:space="preserve">. </w:t>
      </w:r>
      <w:r w:rsidR="14882753" w:rsidRPr="010E7B46">
        <w:rPr>
          <w:rFonts w:asciiTheme="minorHAnsi" w:eastAsia="Calibri" w:hAnsiTheme="minorHAnsi" w:cs="Calibri"/>
          <w:sz w:val="22"/>
          <w:szCs w:val="22"/>
        </w:rPr>
        <w:t xml:space="preserve">Within </w:t>
      </w:r>
      <w:r w:rsidR="18490C7D" w:rsidRPr="010E7B46">
        <w:rPr>
          <w:rFonts w:asciiTheme="minorHAnsi" w:eastAsia="Calibri" w:hAnsiTheme="minorHAnsi" w:cs="Calibri"/>
          <w:sz w:val="22"/>
          <w:szCs w:val="22"/>
        </w:rPr>
        <w:t xml:space="preserve">the provision, </w:t>
      </w:r>
      <w:r w:rsidR="14882753" w:rsidRPr="010E7B46">
        <w:rPr>
          <w:rFonts w:asciiTheme="minorHAnsi" w:eastAsia="Calibri" w:hAnsiTheme="minorHAnsi" w:cs="Calibri"/>
          <w:sz w:val="22"/>
          <w:szCs w:val="22"/>
        </w:rPr>
        <w:t>fluency</w:t>
      </w:r>
      <w:r w:rsidR="23FF3C97" w:rsidRPr="010E7B46">
        <w:rPr>
          <w:rFonts w:asciiTheme="minorHAnsi" w:eastAsia="Calibri" w:hAnsiTheme="minorHAnsi" w:cs="Calibri"/>
          <w:sz w:val="22"/>
          <w:szCs w:val="22"/>
        </w:rPr>
        <w:t xml:space="preserve"> </w:t>
      </w:r>
      <w:r w:rsidR="14882753" w:rsidRPr="010E7B46">
        <w:rPr>
          <w:rFonts w:asciiTheme="minorHAnsi" w:eastAsia="Calibri" w:hAnsiTheme="minorHAnsi" w:cs="Calibri"/>
          <w:sz w:val="22"/>
          <w:szCs w:val="22"/>
        </w:rPr>
        <w:t>activities</w:t>
      </w:r>
      <w:r w:rsidR="23FF3C97" w:rsidRPr="010E7B46">
        <w:rPr>
          <w:rFonts w:asciiTheme="minorHAnsi" w:eastAsia="Calibri" w:hAnsiTheme="minorHAnsi" w:cs="Calibri"/>
          <w:sz w:val="22"/>
          <w:szCs w:val="22"/>
        </w:rPr>
        <w:t xml:space="preserve"> are provided </w:t>
      </w:r>
      <w:r w:rsidR="14882753" w:rsidRPr="010E7B46">
        <w:rPr>
          <w:rFonts w:asciiTheme="minorHAnsi" w:eastAsia="Calibri" w:hAnsiTheme="minorHAnsi" w:cs="Calibri"/>
          <w:sz w:val="22"/>
          <w:szCs w:val="22"/>
        </w:rPr>
        <w:t>i</w:t>
      </w:r>
      <w:r w:rsidR="23FF3C97" w:rsidRPr="010E7B46">
        <w:rPr>
          <w:rFonts w:asciiTheme="minorHAnsi" w:eastAsia="Calibri" w:hAnsiTheme="minorHAnsi" w:cs="Calibri"/>
          <w:sz w:val="22"/>
          <w:szCs w:val="22"/>
        </w:rPr>
        <w:t>n the maths area</w:t>
      </w:r>
      <w:r w:rsidR="14882753" w:rsidRPr="010E7B46">
        <w:rPr>
          <w:rFonts w:asciiTheme="minorHAnsi" w:eastAsia="Calibri" w:hAnsiTheme="minorHAnsi" w:cs="Calibri"/>
          <w:sz w:val="22"/>
          <w:szCs w:val="22"/>
        </w:rPr>
        <w:t xml:space="preserve">, and </w:t>
      </w:r>
      <w:r w:rsidR="5B891C3A" w:rsidRPr="010E7B46">
        <w:rPr>
          <w:rFonts w:asciiTheme="minorHAnsi" w:eastAsia="Calibri" w:hAnsiTheme="minorHAnsi" w:cs="Calibri"/>
          <w:sz w:val="22"/>
          <w:szCs w:val="22"/>
        </w:rPr>
        <w:t xml:space="preserve">application activities are provided </w:t>
      </w:r>
      <w:r w:rsidR="56EBA620" w:rsidRPr="010E7B46">
        <w:rPr>
          <w:rFonts w:asciiTheme="minorHAnsi" w:eastAsia="Calibri" w:hAnsiTheme="minorHAnsi" w:cs="Calibri"/>
          <w:sz w:val="22"/>
          <w:szCs w:val="22"/>
        </w:rPr>
        <w:t>for</w:t>
      </w:r>
      <w:r w:rsidR="23FF3C97" w:rsidRPr="010E7B46">
        <w:rPr>
          <w:rFonts w:asciiTheme="minorHAnsi" w:eastAsia="Calibri" w:hAnsiTheme="minorHAnsi" w:cs="Calibri"/>
          <w:sz w:val="22"/>
          <w:szCs w:val="22"/>
        </w:rPr>
        <w:t xml:space="preserve"> reasoning and </w:t>
      </w:r>
      <w:proofErr w:type="gramStart"/>
      <w:r w:rsidR="5B891C3A" w:rsidRPr="010E7B46">
        <w:rPr>
          <w:rFonts w:asciiTheme="minorHAnsi" w:eastAsia="Calibri" w:hAnsiTheme="minorHAnsi" w:cs="Calibri"/>
          <w:sz w:val="22"/>
          <w:szCs w:val="22"/>
        </w:rPr>
        <w:t>problem-solving</w:t>
      </w:r>
      <w:proofErr w:type="gramEnd"/>
      <w:r w:rsidR="23FF3C97" w:rsidRPr="010E7B46">
        <w:rPr>
          <w:rFonts w:asciiTheme="minorHAnsi" w:eastAsia="Calibri" w:hAnsiTheme="minorHAnsi" w:cs="Calibri"/>
          <w:sz w:val="22"/>
          <w:szCs w:val="22"/>
        </w:rPr>
        <w:t xml:space="preserve"> within different areas of learning.</w:t>
      </w:r>
      <w:r w:rsidR="6F51C777" w:rsidRPr="010E7B46">
        <w:rPr>
          <w:rFonts w:asciiTheme="minorHAnsi" w:eastAsia="Calibri" w:hAnsiTheme="minorHAnsi" w:cs="Calibri"/>
          <w:sz w:val="22"/>
          <w:szCs w:val="22"/>
        </w:rPr>
        <w:t xml:space="preserve"> These </w:t>
      </w:r>
      <w:proofErr w:type="gramStart"/>
      <w:r w:rsidR="6F51C777" w:rsidRPr="010E7B46">
        <w:rPr>
          <w:rFonts w:asciiTheme="minorHAnsi" w:eastAsia="Calibri" w:hAnsiTheme="minorHAnsi" w:cs="Calibri"/>
          <w:sz w:val="22"/>
          <w:szCs w:val="22"/>
        </w:rPr>
        <w:t>will cover</w:t>
      </w:r>
      <w:r w:rsidR="5B891C3A" w:rsidRPr="010E7B46">
        <w:rPr>
          <w:rFonts w:asciiTheme="minorHAnsi" w:eastAsia="Calibri" w:hAnsiTheme="minorHAnsi" w:cs="Calibri"/>
          <w:sz w:val="22"/>
          <w:szCs w:val="22"/>
        </w:rPr>
        <w:t xml:space="preserve"> </w:t>
      </w:r>
      <w:r w:rsidR="6F51C777" w:rsidRPr="010E7B46">
        <w:rPr>
          <w:rFonts w:asciiTheme="minorHAnsi" w:eastAsia="Calibri" w:hAnsiTheme="minorHAnsi" w:cs="Calibri"/>
          <w:sz w:val="22"/>
          <w:szCs w:val="22"/>
        </w:rPr>
        <w:t>either</w:t>
      </w:r>
      <w:proofErr w:type="gramEnd"/>
      <w:r w:rsidR="6F51C777" w:rsidRPr="010E7B46">
        <w:rPr>
          <w:rFonts w:asciiTheme="minorHAnsi" w:eastAsia="Calibri" w:hAnsiTheme="minorHAnsi" w:cs="Calibri"/>
          <w:sz w:val="22"/>
          <w:szCs w:val="22"/>
        </w:rPr>
        <w:t xml:space="preserve"> the current learning </w:t>
      </w:r>
      <w:r w:rsidR="5B891C3A" w:rsidRPr="010E7B46">
        <w:rPr>
          <w:rFonts w:asciiTheme="minorHAnsi" w:eastAsia="Calibri" w:hAnsiTheme="minorHAnsi" w:cs="Calibri"/>
          <w:sz w:val="22"/>
          <w:szCs w:val="22"/>
        </w:rPr>
        <w:t xml:space="preserve">objective </w:t>
      </w:r>
      <w:r w:rsidR="6F51C777" w:rsidRPr="010E7B46">
        <w:rPr>
          <w:rFonts w:asciiTheme="minorHAnsi" w:eastAsia="Calibri" w:hAnsiTheme="minorHAnsi" w:cs="Calibri"/>
          <w:sz w:val="22"/>
          <w:szCs w:val="22"/>
        </w:rPr>
        <w:t>or previously taught objectives.</w:t>
      </w:r>
      <w:r w:rsidR="0600A9B8" w:rsidRPr="010E7B46">
        <w:rPr>
          <w:rFonts w:asciiTheme="minorHAnsi" w:eastAsia="Calibri" w:hAnsiTheme="minorHAnsi" w:cs="Calibri"/>
          <w:sz w:val="22"/>
          <w:szCs w:val="22"/>
        </w:rPr>
        <w:t xml:space="preserve"> As the year progresses, the children are supported to </w:t>
      </w:r>
      <w:proofErr w:type="gramStart"/>
      <w:r w:rsidR="5B891C3A" w:rsidRPr="010E7B46">
        <w:rPr>
          <w:rFonts w:asciiTheme="minorHAnsi" w:eastAsia="Calibri" w:hAnsiTheme="minorHAnsi" w:cs="Calibri"/>
          <w:sz w:val="22"/>
          <w:szCs w:val="22"/>
        </w:rPr>
        <w:t>access</w:t>
      </w:r>
      <w:proofErr w:type="gramEnd"/>
      <w:r w:rsidR="5B891C3A" w:rsidRPr="010E7B46">
        <w:rPr>
          <w:rFonts w:asciiTheme="minorHAnsi" w:eastAsia="Calibri" w:hAnsiTheme="minorHAnsi" w:cs="Calibri"/>
          <w:sz w:val="22"/>
          <w:szCs w:val="22"/>
        </w:rPr>
        <w:t xml:space="preserve"> maths</w:t>
      </w:r>
      <w:r w:rsidR="0600A9B8" w:rsidRPr="010E7B46">
        <w:rPr>
          <w:rFonts w:asciiTheme="minorHAnsi" w:eastAsia="Calibri" w:hAnsiTheme="minorHAnsi" w:cs="Calibri"/>
          <w:sz w:val="22"/>
          <w:szCs w:val="22"/>
        </w:rPr>
        <w:t xml:space="preserve"> challenges</w:t>
      </w:r>
      <w:r w:rsidR="00D9359D">
        <w:rPr>
          <w:rFonts w:asciiTheme="minorHAnsi" w:eastAsia="Calibri" w:hAnsiTheme="minorHAnsi" w:cs="Calibri"/>
          <w:sz w:val="22"/>
          <w:szCs w:val="22"/>
        </w:rPr>
        <w:t xml:space="preserve"> and </w:t>
      </w:r>
      <w:r w:rsidR="00D9359D" w:rsidRPr="00356F9D">
        <w:rPr>
          <w:rFonts w:asciiTheme="minorHAnsi" w:eastAsia="Calibri" w:hAnsiTheme="minorHAnsi" w:cs="Calibri"/>
          <w:sz w:val="22"/>
          <w:szCs w:val="22"/>
        </w:rPr>
        <w:t>discuss their reasoning with an adult,</w:t>
      </w:r>
      <w:r w:rsidR="0600A9B8" w:rsidRPr="010E7B46">
        <w:rPr>
          <w:rFonts w:asciiTheme="minorHAnsi" w:eastAsia="Calibri" w:hAnsiTheme="minorHAnsi" w:cs="Calibri"/>
          <w:sz w:val="22"/>
          <w:szCs w:val="22"/>
        </w:rPr>
        <w:t xml:space="preserve"> in readiness for Key </w:t>
      </w:r>
      <w:r w:rsidR="58CFC135" w:rsidRPr="010E7B46">
        <w:rPr>
          <w:rFonts w:asciiTheme="minorHAnsi" w:eastAsia="Calibri" w:hAnsiTheme="minorHAnsi" w:cs="Calibri"/>
          <w:sz w:val="22"/>
          <w:szCs w:val="22"/>
        </w:rPr>
        <w:t>S</w:t>
      </w:r>
      <w:r w:rsidR="0600A9B8" w:rsidRPr="010E7B46">
        <w:rPr>
          <w:rFonts w:asciiTheme="minorHAnsi" w:eastAsia="Calibri" w:hAnsiTheme="minorHAnsi" w:cs="Calibri"/>
          <w:sz w:val="22"/>
          <w:szCs w:val="22"/>
        </w:rPr>
        <w:t>tage One.</w:t>
      </w:r>
      <w:r w:rsidR="18490C7D" w:rsidRPr="010E7B46">
        <w:rPr>
          <w:rFonts w:asciiTheme="minorHAnsi" w:eastAsia="Calibri" w:hAnsiTheme="minorHAnsi" w:cs="Calibri"/>
          <w:sz w:val="22"/>
          <w:szCs w:val="22"/>
        </w:rPr>
        <w:t xml:space="preserve"> </w:t>
      </w:r>
    </w:p>
    <w:p w14:paraId="78A25968" w14:textId="3649AE94" w:rsidR="010E7B46" w:rsidRDefault="010E7B46" w:rsidP="010E7B46">
      <w:pPr>
        <w:pStyle w:val="NormalWeb"/>
        <w:spacing w:before="0" w:beforeAutospacing="0" w:after="0" w:afterAutospacing="0" w:line="276" w:lineRule="auto"/>
        <w:jc w:val="both"/>
      </w:pPr>
    </w:p>
    <w:p w14:paraId="43A4BDFB" w14:textId="77777777" w:rsidR="009753F7" w:rsidRDefault="47C63950" w:rsidP="00FB483A">
      <w:pPr>
        <w:pStyle w:val="NormalWeb"/>
        <w:spacing w:after="0" w:line="276" w:lineRule="auto"/>
        <w:jc w:val="both"/>
        <w:textAlignment w:val="baseline"/>
        <w:rPr>
          <w:rFonts w:asciiTheme="minorHAnsi" w:hAnsiTheme="minorHAnsi" w:cstheme="minorBidi"/>
          <w:sz w:val="22"/>
          <w:szCs w:val="22"/>
        </w:rPr>
      </w:pPr>
      <w:r w:rsidRPr="48544D5E">
        <w:rPr>
          <w:rFonts w:asciiTheme="minorHAnsi" w:hAnsiTheme="minorHAnsi" w:cstheme="minorBidi"/>
          <w:sz w:val="22"/>
          <w:szCs w:val="22"/>
        </w:rPr>
        <w:t>In Key Stages One and Two, t</w:t>
      </w:r>
      <w:r w:rsidR="552E7FC5" w:rsidRPr="48544D5E">
        <w:rPr>
          <w:rFonts w:asciiTheme="minorHAnsi" w:hAnsiTheme="minorHAnsi" w:cstheme="minorBidi"/>
          <w:sz w:val="22"/>
          <w:szCs w:val="22"/>
        </w:rPr>
        <w:t xml:space="preserve">hrough quality first teaching, we aim to develop the </w:t>
      </w:r>
      <w:r w:rsidR="722E1D7D" w:rsidRPr="48544D5E">
        <w:rPr>
          <w:rFonts w:asciiTheme="minorHAnsi" w:hAnsiTheme="minorHAnsi" w:cstheme="minorBidi"/>
          <w:sz w:val="22"/>
          <w:szCs w:val="22"/>
        </w:rPr>
        <w:t>principles underpinning the 2014 Mathematics curriculum</w:t>
      </w:r>
      <w:r w:rsidR="552E7FC5" w:rsidRPr="48544D5E">
        <w:rPr>
          <w:rFonts w:asciiTheme="minorHAnsi" w:hAnsiTheme="minorHAnsi" w:cstheme="minorBidi"/>
          <w:sz w:val="22"/>
          <w:szCs w:val="22"/>
        </w:rPr>
        <w:t xml:space="preserve">.   </w:t>
      </w:r>
      <w:r w:rsidR="079BEF70" w:rsidRPr="48544D5E">
        <w:rPr>
          <w:rFonts w:asciiTheme="minorHAnsi" w:hAnsiTheme="minorHAnsi" w:cstheme="minorBidi"/>
          <w:sz w:val="22"/>
          <w:szCs w:val="22"/>
        </w:rPr>
        <w:t xml:space="preserve">Our </w:t>
      </w:r>
      <w:r w:rsidR="7AB7F964" w:rsidRPr="48544D5E">
        <w:rPr>
          <w:rFonts w:asciiTheme="minorHAnsi" w:hAnsiTheme="minorHAnsi" w:cstheme="minorBidi"/>
          <w:sz w:val="22"/>
          <w:szCs w:val="22"/>
        </w:rPr>
        <w:t>long-term</w:t>
      </w:r>
      <w:r w:rsidR="079BEF70" w:rsidRPr="48544D5E">
        <w:rPr>
          <w:rFonts w:asciiTheme="minorHAnsi" w:hAnsiTheme="minorHAnsi" w:cstheme="minorBidi"/>
          <w:sz w:val="22"/>
          <w:szCs w:val="22"/>
        </w:rPr>
        <w:t xml:space="preserve"> plans follow</w:t>
      </w:r>
      <w:r w:rsidR="1C4F90CF" w:rsidRPr="48544D5E">
        <w:rPr>
          <w:rFonts w:asciiTheme="minorHAnsi" w:hAnsiTheme="minorHAnsi" w:cstheme="minorBidi"/>
          <w:sz w:val="22"/>
          <w:szCs w:val="22"/>
        </w:rPr>
        <w:t xml:space="preserve"> the White Rose Hub</w:t>
      </w:r>
      <w:r w:rsidR="7AB7F964" w:rsidRPr="48544D5E">
        <w:rPr>
          <w:rFonts w:asciiTheme="minorHAnsi" w:hAnsiTheme="minorHAnsi" w:cstheme="minorBidi"/>
          <w:sz w:val="22"/>
          <w:szCs w:val="22"/>
        </w:rPr>
        <w:t xml:space="preserve"> units of study with adaptations made to the teaching order of the units.</w:t>
      </w:r>
      <w:r w:rsidR="57B22F99" w:rsidRPr="48544D5E">
        <w:rPr>
          <w:rFonts w:asciiTheme="minorHAnsi" w:hAnsiTheme="minorHAnsi" w:cstheme="minorBidi"/>
          <w:sz w:val="22"/>
          <w:szCs w:val="22"/>
        </w:rPr>
        <w:t xml:space="preserve"> T</w:t>
      </w:r>
      <w:r w:rsidR="1C4F90CF" w:rsidRPr="48544D5E">
        <w:rPr>
          <w:rFonts w:asciiTheme="minorHAnsi" w:hAnsiTheme="minorHAnsi" w:cstheme="minorBidi"/>
          <w:sz w:val="22"/>
          <w:szCs w:val="22"/>
        </w:rPr>
        <w:t xml:space="preserve">eachers provide students with opportunities to develop fluency, reasoning and problem solving across the </w:t>
      </w:r>
      <w:r w:rsidR="49C83B77" w:rsidRPr="48544D5E">
        <w:rPr>
          <w:rFonts w:asciiTheme="minorHAnsi" w:hAnsiTheme="minorHAnsi" w:cstheme="minorBidi"/>
          <w:sz w:val="22"/>
          <w:szCs w:val="22"/>
        </w:rPr>
        <w:t>mathematics’</w:t>
      </w:r>
      <w:r w:rsidR="1C4F90CF" w:rsidRPr="48544D5E">
        <w:rPr>
          <w:rFonts w:asciiTheme="minorHAnsi" w:hAnsiTheme="minorHAnsi" w:cstheme="minorBidi"/>
          <w:sz w:val="22"/>
          <w:szCs w:val="22"/>
        </w:rPr>
        <w:t xml:space="preserve"> curriculum.  </w:t>
      </w:r>
    </w:p>
    <w:p w14:paraId="289879E7" w14:textId="0047200A" w:rsidR="00DF7870" w:rsidRPr="008A20B0" w:rsidRDefault="0A128B5C" w:rsidP="00FB483A">
      <w:pPr>
        <w:pStyle w:val="NormalWeb"/>
        <w:spacing w:after="0" w:line="276" w:lineRule="auto"/>
        <w:jc w:val="both"/>
        <w:textAlignment w:val="baseline"/>
        <w:rPr>
          <w:rFonts w:asciiTheme="minorHAnsi" w:hAnsiTheme="minorHAnsi" w:cstheme="minorHAnsi"/>
          <w:sz w:val="22"/>
          <w:szCs w:val="22"/>
        </w:rPr>
      </w:pPr>
      <w:r w:rsidRPr="48544D5E">
        <w:rPr>
          <w:rFonts w:asciiTheme="minorHAnsi" w:hAnsiTheme="minorHAnsi" w:cstheme="minorBidi"/>
          <w:sz w:val="22"/>
          <w:szCs w:val="22"/>
        </w:rPr>
        <w:t xml:space="preserve">These </w:t>
      </w:r>
      <w:r w:rsidR="57B22F99" w:rsidRPr="48544D5E">
        <w:rPr>
          <w:rFonts w:asciiTheme="minorHAnsi" w:hAnsiTheme="minorHAnsi" w:cstheme="minorBidi"/>
          <w:sz w:val="22"/>
          <w:szCs w:val="22"/>
        </w:rPr>
        <w:t xml:space="preserve">following </w:t>
      </w:r>
      <w:r w:rsidRPr="48544D5E">
        <w:rPr>
          <w:rFonts w:asciiTheme="minorHAnsi" w:hAnsiTheme="minorHAnsi" w:cstheme="minorBidi"/>
          <w:sz w:val="22"/>
          <w:szCs w:val="22"/>
        </w:rPr>
        <w:t xml:space="preserve">components characterise the Pearson approach to Mathematics and convey how the curriculum </w:t>
      </w:r>
      <w:proofErr w:type="gramStart"/>
      <w:r w:rsidRPr="48544D5E">
        <w:rPr>
          <w:rFonts w:asciiTheme="minorHAnsi" w:hAnsiTheme="minorHAnsi" w:cstheme="minorBidi"/>
          <w:sz w:val="22"/>
          <w:szCs w:val="22"/>
        </w:rPr>
        <w:t>is implemented</w:t>
      </w:r>
      <w:proofErr w:type="gramEnd"/>
      <w:r w:rsidRPr="48544D5E">
        <w:rPr>
          <w:rFonts w:asciiTheme="minorHAnsi" w:hAnsiTheme="minorHAnsi" w:cstheme="minorBidi"/>
          <w:sz w:val="22"/>
          <w:szCs w:val="22"/>
        </w:rPr>
        <w:t>:</w:t>
      </w:r>
    </w:p>
    <w:p w14:paraId="3A94D466" w14:textId="77777777" w:rsidR="00DF7870" w:rsidRPr="008A20B0" w:rsidRDefault="00DF7870" w:rsidP="00724109">
      <w:pPr>
        <w:pStyle w:val="NormalWeb"/>
        <w:numPr>
          <w:ilvl w:val="0"/>
          <w:numId w:val="9"/>
        </w:numPr>
        <w:spacing w:after="0" w:line="276" w:lineRule="auto"/>
        <w:jc w:val="both"/>
        <w:textAlignment w:val="baseline"/>
        <w:rPr>
          <w:rFonts w:asciiTheme="minorHAnsi" w:hAnsiTheme="minorHAnsi" w:cstheme="minorHAnsi"/>
          <w:sz w:val="22"/>
          <w:szCs w:val="22"/>
        </w:rPr>
      </w:pPr>
      <w:r w:rsidRPr="008A20B0">
        <w:rPr>
          <w:rFonts w:asciiTheme="minorHAnsi" w:hAnsiTheme="minorHAnsi" w:cstheme="minorHAnsi"/>
          <w:sz w:val="22"/>
          <w:szCs w:val="22"/>
        </w:rPr>
        <w:t>The large majority of children progress through the curriculum content at the same pace.</w:t>
      </w:r>
    </w:p>
    <w:p w14:paraId="2166ECAF" w14:textId="26622F6F" w:rsidR="00DF7870" w:rsidRPr="009753F7" w:rsidRDefault="53EB1E3B" w:rsidP="010E7B46">
      <w:pPr>
        <w:pStyle w:val="NormalWeb"/>
        <w:numPr>
          <w:ilvl w:val="0"/>
          <w:numId w:val="9"/>
        </w:numPr>
        <w:spacing w:after="0" w:line="276" w:lineRule="auto"/>
        <w:jc w:val="both"/>
        <w:textAlignment w:val="baseline"/>
        <w:rPr>
          <w:rFonts w:asciiTheme="minorHAnsi" w:hAnsiTheme="minorHAnsi" w:cstheme="minorBidi"/>
          <w:sz w:val="22"/>
          <w:szCs w:val="22"/>
        </w:rPr>
      </w:pPr>
      <w:r w:rsidRPr="010E7B46">
        <w:rPr>
          <w:rFonts w:asciiTheme="minorHAnsi" w:hAnsiTheme="minorHAnsi" w:cstheme="minorBidi"/>
          <w:sz w:val="22"/>
          <w:szCs w:val="22"/>
        </w:rPr>
        <w:t xml:space="preserve">Differentiation </w:t>
      </w:r>
      <w:proofErr w:type="gramStart"/>
      <w:r w:rsidRPr="010E7B46">
        <w:rPr>
          <w:rFonts w:asciiTheme="minorHAnsi" w:hAnsiTheme="minorHAnsi" w:cstheme="minorBidi"/>
          <w:sz w:val="22"/>
          <w:szCs w:val="22"/>
        </w:rPr>
        <w:t>is achieved</w:t>
      </w:r>
      <w:proofErr w:type="gramEnd"/>
      <w:r w:rsidRPr="010E7B46">
        <w:rPr>
          <w:rFonts w:asciiTheme="minorHAnsi" w:hAnsiTheme="minorHAnsi" w:cstheme="minorBidi"/>
          <w:sz w:val="22"/>
          <w:szCs w:val="22"/>
        </w:rPr>
        <w:t xml:space="preserve"> by emphasising deep knowledge </w:t>
      </w:r>
      <w:r w:rsidR="034E3D36" w:rsidRPr="010E7B46">
        <w:rPr>
          <w:rFonts w:asciiTheme="minorHAnsi" w:hAnsiTheme="minorHAnsi" w:cstheme="minorBidi"/>
          <w:sz w:val="22"/>
          <w:szCs w:val="22"/>
        </w:rPr>
        <w:t>or</w:t>
      </w:r>
      <w:r w:rsidRPr="010E7B46">
        <w:rPr>
          <w:rFonts w:asciiTheme="minorHAnsi" w:hAnsiTheme="minorHAnsi" w:cstheme="minorBidi"/>
          <w:sz w:val="22"/>
          <w:szCs w:val="22"/>
        </w:rPr>
        <w:t xml:space="preserve"> through individual support and intervention.</w:t>
      </w:r>
    </w:p>
    <w:p w14:paraId="288C1BC4" w14:textId="210637F6" w:rsidR="010E7B46" w:rsidRDefault="010E7B46" w:rsidP="010E7B46">
      <w:pPr>
        <w:pStyle w:val="NormalWeb"/>
        <w:spacing w:after="0" w:line="276" w:lineRule="auto"/>
        <w:jc w:val="both"/>
      </w:pPr>
    </w:p>
    <w:p w14:paraId="39EB3340" w14:textId="4B2102DA" w:rsidR="48544D5E" w:rsidRDefault="4BEAA1C5" w:rsidP="009753F7">
      <w:pPr>
        <w:pStyle w:val="NormalWeb"/>
        <w:spacing w:after="0" w:line="276" w:lineRule="auto"/>
        <w:jc w:val="both"/>
        <w:textAlignment w:val="baseline"/>
      </w:pPr>
      <w:r w:rsidRPr="010E7B46">
        <w:rPr>
          <w:rFonts w:asciiTheme="minorHAnsi" w:hAnsiTheme="minorHAnsi" w:cstheme="minorBidi"/>
          <w:sz w:val="22"/>
          <w:szCs w:val="22"/>
        </w:rPr>
        <w:t xml:space="preserve">It is an expectation that all children will </w:t>
      </w:r>
      <w:r w:rsidR="02D82DE0" w:rsidRPr="010E7B46">
        <w:rPr>
          <w:rFonts w:asciiTheme="minorHAnsi" w:hAnsiTheme="minorHAnsi" w:cstheme="minorBidi"/>
          <w:sz w:val="22"/>
          <w:szCs w:val="22"/>
        </w:rPr>
        <w:t>reason,</w:t>
      </w:r>
      <w:r w:rsidRPr="010E7B46">
        <w:rPr>
          <w:rFonts w:asciiTheme="minorHAnsi" w:hAnsiTheme="minorHAnsi" w:cstheme="minorBidi"/>
          <w:sz w:val="22"/>
          <w:szCs w:val="22"/>
        </w:rPr>
        <w:t xml:space="preserve"> and problem solve</w:t>
      </w:r>
      <w:r w:rsidR="02D82DE0" w:rsidRPr="010E7B46">
        <w:rPr>
          <w:rFonts w:asciiTheme="minorHAnsi" w:hAnsiTheme="minorHAnsi" w:cstheme="minorBidi"/>
          <w:sz w:val="22"/>
          <w:szCs w:val="22"/>
        </w:rPr>
        <w:t>,</w:t>
      </w:r>
      <w:r w:rsidRPr="010E7B46">
        <w:rPr>
          <w:rFonts w:asciiTheme="minorHAnsi" w:hAnsiTheme="minorHAnsi" w:cstheme="minorBidi"/>
          <w:sz w:val="22"/>
          <w:szCs w:val="22"/>
        </w:rPr>
        <w:t xml:space="preserve"> within </w:t>
      </w:r>
      <w:r w:rsidR="663394B2" w:rsidRPr="010E7B46">
        <w:rPr>
          <w:rFonts w:asciiTheme="minorHAnsi" w:hAnsiTheme="minorHAnsi" w:cstheme="minorBidi"/>
          <w:sz w:val="22"/>
          <w:szCs w:val="22"/>
        </w:rPr>
        <w:t>the overwhelming majority of learning objectives</w:t>
      </w:r>
      <w:r w:rsidR="53EB1E3B" w:rsidRPr="010E7B46">
        <w:rPr>
          <w:rFonts w:asciiTheme="minorHAnsi" w:hAnsiTheme="minorHAnsi" w:cstheme="minorBidi"/>
          <w:sz w:val="22"/>
          <w:szCs w:val="22"/>
        </w:rPr>
        <w:t xml:space="preserve">. </w:t>
      </w:r>
      <w:r w:rsidR="55C81429" w:rsidRPr="010E7B46">
        <w:rPr>
          <w:rFonts w:asciiTheme="minorHAnsi" w:hAnsiTheme="minorHAnsi" w:cstheme="minorBidi"/>
          <w:sz w:val="22"/>
          <w:szCs w:val="22"/>
        </w:rPr>
        <w:t>We ensure that c</w:t>
      </w:r>
      <w:r w:rsidR="53EB1E3B" w:rsidRPr="010E7B46">
        <w:rPr>
          <w:rFonts w:asciiTheme="minorHAnsi" w:hAnsiTheme="minorHAnsi" w:cstheme="minorBidi"/>
          <w:sz w:val="22"/>
          <w:szCs w:val="22"/>
        </w:rPr>
        <w:t xml:space="preserve">hildren </w:t>
      </w:r>
      <w:r w:rsidR="55C81429" w:rsidRPr="010E7B46">
        <w:rPr>
          <w:rFonts w:asciiTheme="minorHAnsi" w:hAnsiTheme="minorHAnsi" w:cstheme="minorBidi"/>
          <w:sz w:val="22"/>
          <w:szCs w:val="22"/>
        </w:rPr>
        <w:t xml:space="preserve">have </w:t>
      </w:r>
      <w:r w:rsidR="02D82DE0" w:rsidRPr="010E7B46">
        <w:rPr>
          <w:rFonts w:asciiTheme="minorHAnsi" w:hAnsiTheme="minorHAnsi" w:cstheme="minorBidi"/>
          <w:sz w:val="22"/>
          <w:szCs w:val="22"/>
        </w:rPr>
        <w:t>access to</w:t>
      </w:r>
      <w:r w:rsidR="53EB1E3B" w:rsidRPr="010E7B46">
        <w:rPr>
          <w:rFonts w:asciiTheme="minorHAnsi" w:hAnsiTheme="minorHAnsi" w:cstheme="minorBidi"/>
          <w:sz w:val="22"/>
          <w:szCs w:val="22"/>
        </w:rPr>
        <w:t xml:space="preserve"> concrete resources, pictorial </w:t>
      </w:r>
      <w:r w:rsidR="649B8AA3" w:rsidRPr="010E7B46">
        <w:rPr>
          <w:rFonts w:asciiTheme="minorHAnsi" w:hAnsiTheme="minorHAnsi" w:cstheme="minorBidi"/>
          <w:sz w:val="22"/>
          <w:szCs w:val="22"/>
        </w:rPr>
        <w:t>representations,</w:t>
      </w:r>
      <w:r w:rsidRPr="010E7B46">
        <w:rPr>
          <w:rFonts w:asciiTheme="minorHAnsi" w:hAnsiTheme="minorHAnsi" w:cstheme="minorBidi"/>
          <w:sz w:val="22"/>
          <w:szCs w:val="22"/>
        </w:rPr>
        <w:t xml:space="preserve"> and abstract thinking</w:t>
      </w:r>
      <w:r w:rsidR="129EE2BD" w:rsidRPr="010E7B46">
        <w:rPr>
          <w:rFonts w:asciiTheme="minorHAnsi" w:hAnsiTheme="minorHAnsi" w:cstheme="minorBidi"/>
          <w:sz w:val="22"/>
          <w:szCs w:val="22"/>
        </w:rPr>
        <w:t xml:space="preserve"> in their fluency, reasoning and </w:t>
      </w:r>
      <w:proofErr w:type="gramStart"/>
      <w:r w:rsidR="129EE2BD" w:rsidRPr="010E7B46">
        <w:rPr>
          <w:rFonts w:asciiTheme="minorHAnsi" w:hAnsiTheme="minorHAnsi" w:cstheme="minorBidi"/>
          <w:sz w:val="22"/>
          <w:szCs w:val="22"/>
        </w:rPr>
        <w:t>problem-solving</w:t>
      </w:r>
      <w:proofErr w:type="gramEnd"/>
      <w:r w:rsidR="129EE2BD" w:rsidRPr="010E7B46">
        <w:rPr>
          <w:rFonts w:asciiTheme="minorHAnsi" w:hAnsiTheme="minorHAnsi" w:cstheme="minorBidi"/>
          <w:sz w:val="22"/>
          <w:szCs w:val="22"/>
        </w:rPr>
        <w:t>.</w:t>
      </w:r>
      <w:r w:rsidRPr="010E7B46">
        <w:rPr>
          <w:rFonts w:asciiTheme="minorHAnsi" w:hAnsiTheme="minorHAnsi" w:cstheme="minorBidi"/>
          <w:sz w:val="22"/>
          <w:szCs w:val="22"/>
        </w:rPr>
        <w:t xml:space="preserve">  </w:t>
      </w:r>
      <w:r w:rsidR="53EB1E3B" w:rsidRPr="010E7B46">
        <w:rPr>
          <w:rFonts w:asciiTheme="minorHAnsi" w:hAnsiTheme="minorHAnsi" w:cstheme="minorBidi"/>
          <w:sz w:val="22"/>
          <w:szCs w:val="22"/>
        </w:rPr>
        <w:t>This helps children tackle concepts in a tangible and more co</w:t>
      </w:r>
      <w:r w:rsidR="129EE2BD" w:rsidRPr="010E7B46">
        <w:rPr>
          <w:rFonts w:asciiTheme="minorHAnsi" w:hAnsiTheme="minorHAnsi" w:cstheme="minorBidi"/>
          <w:sz w:val="22"/>
          <w:szCs w:val="22"/>
        </w:rPr>
        <w:t>nfident</w:t>
      </w:r>
      <w:r w:rsidR="53EB1E3B" w:rsidRPr="010E7B46">
        <w:rPr>
          <w:rFonts w:asciiTheme="minorHAnsi" w:hAnsiTheme="minorHAnsi" w:cstheme="minorBidi"/>
          <w:sz w:val="22"/>
          <w:szCs w:val="22"/>
        </w:rPr>
        <w:t xml:space="preserve"> way.</w:t>
      </w:r>
      <w:r w:rsidRPr="010E7B46">
        <w:rPr>
          <w:rFonts w:asciiTheme="minorHAnsi" w:hAnsiTheme="minorHAnsi" w:cstheme="minorBidi"/>
          <w:sz w:val="22"/>
          <w:szCs w:val="22"/>
        </w:rPr>
        <w:t xml:space="preserve">  </w:t>
      </w:r>
      <w:r w:rsidR="53EB1E3B" w:rsidRPr="010E7B46">
        <w:rPr>
          <w:rFonts w:asciiTheme="minorHAnsi" w:hAnsiTheme="minorHAnsi" w:cstheme="minorBidi"/>
          <w:sz w:val="22"/>
          <w:szCs w:val="22"/>
        </w:rPr>
        <w:t>Teachers use careful questions</w:t>
      </w:r>
      <w:r w:rsidR="00D9359D">
        <w:rPr>
          <w:rFonts w:asciiTheme="minorHAnsi" w:hAnsiTheme="minorHAnsi" w:cstheme="minorBidi"/>
          <w:sz w:val="22"/>
          <w:szCs w:val="22"/>
        </w:rPr>
        <w:t xml:space="preserve"> and </w:t>
      </w:r>
      <w:r w:rsidR="00D9359D" w:rsidRPr="00356F9D">
        <w:rPr>
          <w:rFonts w:asciiTheme="minorHAnsi" w:hAnsiTheme="minorHAnsi" w:cstheme="minorBidi"/>
          <w:sz w:val="22"/>
          <w:szCs w:val="22"/>
        </w:rPr>
        <w:t>sentence stems</w:t>
      </w:r>
      <w:r w:rsidR="53EB1E3B" w:rsidRPr="00356F9D">
        <w:rPr>
          <w:rFonts w:asciiTheme="minorHAnsi" w:hAnsiTheme="minorHAnsi" w:cstheme="minorBidi"/>
          <w:sz w:val="22"/>
          <w:szCs w:val="22"/>
        </w:rPr>
        <w:t xml:space="preserve"> to draw out children’s discussions and their reasoning. </w:t>
      </w:r>
      <w:r w:rsidR="3EE0DA95" w:rsidRPr="00356F9D">
        <w:rPr>
          <w:rFonts w:asciiTheme="minorHAnsi" w:hAnsiTheme="minorHAnsi" w:cstheme="minorBidi"/>
          <w:sz w:val="22"/>
          <w:szCs w:val="22"/>
        </w:rPr>
        <w:t>C</w:t>
      </w:r>
      <w:r w:rsidR="53EB1E3B" w:rsidRPr="00356F9D">
        <w:rPr>
          <w:rFonts w:asciiTheme="minorHAnsi" w:hAnsiTheme="minorHAnsi" w:cstheme="minorBidi"/>
          <w:sz w:val="22"/>
          <w:szCs w:val="22"/>
        </w:rPr>
        <w:t>lass teacher</w:t>
      </w:r>
      <w:r w:rsidR="3EE0DA95" w:rsidRPr="00356F9D">
        <w:rPr>
          <w:rFonts w:asciiTheme="minorHAnsi" w:hAnsiTheme="minorHAnsi" w:cstheme="minorBidi"/>
          <w:sz w:val="22"/>
          <w:szCs w:val="22"/>
        </w:rPr>
        <w:t xml:space="preserve">s explicitly teach children how to apply their mathematical </w:t>
      </w:r>
      <w:r w:rsidR="59ABB32E" w:rsidRPr="00356F9D">
        <w:rPr>
          <w:rFonts w:asciiTheme="minorHAnsi" w:hAnsiTheme="minorHAnsi" w:cstheme="minorBidi"/>
          <w:sz w:val="22"/>
          <w:szCs w:val="22"/>
        </w:rPr>
        <w:t xml:space="preserve">fluency and reasoning </w:t>
      </w:r>
      <w:r w:rsidR="3EE0DA95" w:rsidRPr="00356F9D">
        <w:rPr>
          <w:rFonts w:asciiTheme="minorHAnsi" w:hAnsiTheme="minorHAnsi" w:cstheme="minorBidi"/>
          <w:sz w:val="22"/>
          <w:szCs w:val="22"/>
        </w:rPr>
        <w:t>skills to solv</w:t>
      </w:r>
      <w:r w:rsidR="59ABB32E" w:rsidRPr="00356F9D">
        <w:rPr>
          <w:rFonts w:asciiTheme="minorHAnsi" w:hAnsiTheme="minorHAnsi" w:cstheme="minorBidi"/>
          <w:sz w:val="22"/>
          <w:szCs w:val="22"/>
        </w:rPr>
        <w:t>e</w:t>
      </w:r>
      <w:r w:rsidR="3EE0DA95" w:rsidRPr="00356F9D">
        <w:rPr>
          <w:rFonts w:asciiTheme="minorHAnsi" w:hAnsiTheme="minorHAnsi" w:cstheme="minorBidi"/>
          <w:sz w:val="22"/>
          <w:szCs w:val="22"/>
        </w:rPr>
        <w:t xml:space="preserve"> mathematical</w:t>
      </w:r>
      <w:r w:rsidR="53EB1E3B" w:rsidRPr="00356F9D">
        <w:rPr>
          <w:rFonts w:asciiTheme="minorHAnsi" w:hAnsiTheme="minorHAnsi" w:cstheme="minorBidi"/>
          <w:sz w:val="22"/>
          <w:szCs w:val="22"/>
        </w:rPr>
        <w:t xml:space="preserve"> problem</w:t>
      </w:r>
      <w:r w:rsidR="3EE0DA95" w:rsidRPr="00356F9D">
        <w:rPr>
          <w:rFonts w:asciiTheme="minorHAnsi" w:hAnsiTheme="minorHAnsi" w:cstheme="minorBidi"/>
          <w:sz w:val="22"/>
          <w:szCs w:val="22"/>
        </w:rPr>
        <w:t>s</w:t>
      </w:r>
      <w:r w:rsidR="53EB1E3B" w:rsidRPr="00356F9D">
        <w:rPr>
          <w:rFonts w:asciiTheme="minorHAnsi" w:hAnsiTheme="minorHAnsi" w:cstheme="minorBidi"/>
          <w:sz w:val="22"/>
          <w:szCs w:val="22"/>
        </w:rPr>
        <w:t>.</w:t>
      </w:r>
      <w:r w:rsidR="00D9359D" w:rsidRPr="00356F9D">
        <w:rPr>
          <w:rFonts w:asciiTheme="minorHAnsi" w:hAnsiTheme="minorHAnsi" w:cstheme="minorBidi"/>
          <w:sz w:val="22"/>
          <w:szCs w:val="22"/>
        </w:rPr>
        <w:t xml:space="preserve"> Children are equipped with sentence stems to support their verbal reasoning.</w:t>
      </w:r>
    </w:p>
    <w:p w14:paraId="1FEB1272" w14:textId="1BBEE778" w:rsidR="010E7B46" w:rsidRDefault="010E7B46" w:rsidP="010E7B46">
      <w:pPr>
        <w:pStyle w:val="NormalWeb"/>
        <w:spacing w:after="0" w:line="276" w:lineRule="auto"/>
        <w:jc w:val="both"/>
      </w:pPr>
    </w:p>
    <w:p w14:paraId="6E47E1D4" w14:textId="77777777" w:rsidR="00DF7870" w:rsidRPr="00A3724B" w:rsidRDefault="00DF7870" w:rsidP="00DF7870">
      <w:pPr>
        <w:pStyle w:val="NormalWeb"/>
        <w:spacing w:after="0" w:line="276" w:lineRule="auto"/>
        <w:jc w:val="both"/>
        <w:textAlignment w:val="baseline"/>
        <w:rPr>
          <w:rFonts w:asciiTheme="minorHAnsi" w:hAnsiTheme="minorHAnsi" w:cstheme="minorHAnsi"/>
          <w:sz w:val="22"/>
          <w:szCs w:val="22"/>
          <w:u w:val="single"/>
        </w:rPr>
      </w:pPr>
      <w:r w:rsidRPr="00A3724B">
        <w:rPr>
          <w:rFonts w:asciiTheme="minorHAnsi" w:hAnsiTheme="minorHAnsi" w:cstheme="minorHAnsi"/>
          <w:sz w:val="22"/>
          <w:szCs w:val="22"/>
          <w:u w:val="single"/>
        </w:rPr>
        <w:t>Impact</w:t>
      </w:r>
    </w:p>
    <w:p w14:paraId="7DC46ADA" w14:textId="51E98F4D" w:rsidR="008A7957" w:rsidRDefault="00147D99" w:rsidP="00DF7870">
      <w:pPr>
        <w:pStyle w:val="NormalWeb"/>
        <w:spacing w:after="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It is the responsibility of the subject leader to ensure that all staff implement the teaching sequences. This </w:t>
      </w:r>
      <w:proofErr w:type="gramStart"/>
      <w:r>
        <w:rPr>
          <w:rFonts w:asciiTheme="minorHAnsi" w:hAnsiTheme="minorHAnsi" w:cstheme="minorHAnsi"/>
          <w:sz w:val="22"/>
          <w:szCs w:val="22"/>
        </w:rPr>
        <w:t>will be monitored</w:t>
      </w:r>
      <w:proofErr w:type="gramEnd"/>
      <w:r>
        <w:rPr>
          <w:rFonts w:asciiTheme="minorHAnsi" w:hAnsiTheme="minorHAnsi" w:cstheme="minorHAnsi"/>
          <w:sz w:val="22"/>
          <w:szCs w:val="22"/>
        </w:rPr>
        <w:t xml:space="preserve"> through</w:t>
      </w:r>
      <w:r w:rsidR="006F0999">
        <w:rPr>
          <w:rFonts w:asciiTheme="minorHAnsi" w:hAnsiTheme="minorHAnsi" w:cstheme="minorHAnsi"/>
          <w:sz w:val="22"/>
          <w:szCs w:val="22"/>
        </w:rPr>
        <w:t xml:space="preserve"> formal lesson observations, book looks, learning walks and formal assessments. Alongside this, the role of the subject leader also includes:</w:t>
      </w:r>
    </w:p>
    <w:p w14:paraId="04D5F6E6" w14:textId="361058CF" w:rsidR="006F0999" w:rsidRPr="00DE0F2D" w:rsidRDefault="00B423EC" w:rsidP="006F0999">
      <w:pPr>
        <w:pStyle w:val="NormalWeb"/>
        <w:numPr>
          <w:ilvl w:val="0"/>
          <w:numId w:val="10"/>
        </w:numPr>
        <w:spacing w:after="0" w:line="276" w:lineRule="auto"/>
        <w:jc w:val="both"/>
        <w:textAlignment w:val="baseline"/>
        <w:rPr>
          <w:rFonts w:asciiTheme="minorHAnsi" w:hAnsiTheme="minorHAnsi" w:cstheme="minorHAnsi"/>
          <w:color w:val="000000" w:themeColor="text1"/>
          <w:sz w:val="22"/>
          <w:szCs w:val="22"/>
        </w:rPr>
      </w:pPr>
      <w:r w:rsidRPr="00DE0F2D">
        <w:rPr>
          <w:rFonts w:asciiTheme="minorHAnsi" w:hAnsiTheme="minorHAnsi" w:cstheme="minorHAnsi"/>
          <w:color w:val="000000" w:themeColor="text1"/>
          <w:sz w:val="22"/>
          <w:szCs w:val="22"/>
        </w:rPr>
        <w:t>To lead the development of Mathematics at Pearson Primary</w:t>
      </w:r>
    </w:p>
    <w:p w14:paraId="2559152C" w14:textId="19C2F05E" w:rsidR="00B423EC" w:rsidRPr="00DE0F2D" w:rsidRDefault="00B423EC" w:rsidP="006F0999">
      <w:pPr>
        <w:pStyle w:val="NormalWeb"/>
        <w:numPr>
          <w:ilvl w:val="0"/>
          <w:numId w:val="10"/>
        </w:numPr>
        <w:spacing w:after="0" w:line="276" w:lineRule="auto"/>
        <w:jc w:val="both"/>
        <w:textAlignment w:val="baseline"/>
        <w:rPr>
          <w:rFonts w:asciiTheme="minorHAnsi" w:hAnsiTheme="minorHAnsi" w:cstheme="minorHAnsi"/>
          <w:color w:val="000000" w:themeColor="text1"/>
          <w:sz w:val="22"/>
          <w:szCs w:val="22"/>
        </w:rPr>
      </w:pPr>
      <w:r w:rsidRPr="00DE0F2D">
        <w:rPr>
          <w:rFonts w:asciiTheme="minorHAnsi" w:hAnsiTheme="minorHAnsi" w:cstheme="minorHAnsi"/>
          <w:color w:val="000000" w:themeColor="text1"/>
          <w:sz w:val="22"/>
          <w:szCs w:val="22"/>
        </w:rPr>
        <w:t>To raise standards in Mathematics</w:t>
      </w:r>
      <w:r w:rsidR="00DE0F2D" w:rsidRPr="00DE0F2D">
        <w:rPr>
          <w:rFonts w:asciiTheme="minorHAnsi" w:hAnsiTheme="minorHAnsi" w:cstheme="minorHAnsi"/>
          <w:color w:val="000000" w:themeColor="text1"/>
          <w:sz w:val="22"/>
          <w:szCs w:val="22"/>
        </w:rPr>
        <w:t xml:space="preserve"> through monitoring of the sequences of learning</w:t>
      </w:r>
    </w:p>
    <w:p w14:paraId="742A5428" w14:textId="31E1C8C0" w:rsidR="00B423EC" w:rsidRPr="00DE0F2D" w:rsidRDefault="00B423EC" w:rsidP="006F0999">
      <w:pPr>
        <w:pStyle w:val="NormalWeb"/>
        <w:numPr>
          <w:ilvl w:val="0"/>
          <w:numId w:val="10"/>
        </w:numPr>
        <w:spacing w:after="0" w:line="276" w:lineRule="auto"/>
        <w:jc w:val="both"/>
        <w:textAlignment w:val="baseline"/>
        <w:rPr>
          <w:rFonts w:asciiTheme="minorHAnsi" w:hAnsiTheme="minorHAnsi" w:cstheme="minorHAnsi"/>
          <w:color w:val="000000" w:themeColor="text1"/>
          <w:sz w:val="22"/>
          <w:szCs w:val="22"/>
        </w:rPr>
      </w:pPr>
      <w:r w:rsidRPr="00DE0F2D">
        <w:rPr>
          <w:rFonts w:asciiTheme="minorHAnsi" w:hAnsiTheme="minorHAnsi" w:cstheme="minorHAnsi"/>
          <w:color w:val="000000" w:themeColor="text1"/>
          <w:sz w:val="22"/>
          <w:szCs w:val="22"/>
        </w:rPr>
        <w:t>To prepare, organise and lead CPD for staff</w:t>
      </w:r>
    </w:p>
    <w:p w14:paraId="5BE48998" w14:textId="56F33CC9" w:rsidR="00875C7D" w:rsidRPr="00DE0F2D" w:rsidRDefault="00875C7D" w:rsidP="006F0999">
      <w:pPr>
        <w:pStyle w:val="NormalWeb"/>
        <w:numPr>
          <w:ilvl w:val="0"/>
          <w:numId w:val="10"/>
        </w:numPr>
        <w:spacing w:after="0" w:line="276" w:lineRule="auto"/>
        <w:jc w:val="both"/>
        <w:textAlignment w:val="baseline"/>
        <w:rPr>
          <w:rFonts w:asciiTheme="minorHAnsi" w:hAnsiTheme="minorHAnsi" w:cstheme="minorHAnsi"/>
          <w:color w:val="000000" w:themeColor="text1"/>
          <w:sz w:val="22"/>
          <w:szCs w:val="22"/>
        </w:rPr>
      </w:pPr>
      <w:r w:rsidRPr="00DE0F2D">
        <w:rPr>
          <w:rFonts w:asciiTheme="minorHAnsi" w:hAnsiTheme="minorHAnsi" w:cstheme="minorHAnsi"/>
          <w:color w:val="000000" w:themeColor="text1"/>
          <w:sz w:val="22"/>
          <w:szCs w:val="22"/>
        </w:rPr>
        <w:t>To work collaboratively with the SENDCO and SLT</w:t>
      </w:r>
    </w:p>
    <w:p w14:paraId="2388165A" w14:textId="5A38B822" w:rsidR="00875C7D" w:rsidRPr="00DE0F2D" w:rsidRDefault="00875C7D" w:rsidP="006F0999">
      <w:pPr>
        <w:pStyle w:val="NormalWeb"/>
        <w:numPr>
          <w:ilvl w:val="0"/>
          <w:numId w:val="10"/>
        </w:numPr>
        <w:spacing w:after="0" w:line="276" w:lineRule="auto"/>
        <w:jc w:val="both"/>
        <w:textAlignment w:val="baseline"/>
        <w:rPr>
          <w:rFonts w:asciiTheme="minorHAnsi" w:hAnsiTheme="minorHAnsi" w:cstheme="minorHAnsi"/>
          <w:color w:val="000000" w:themeColor="text1"/>
          <w:sz w:val="22"/>
          <w:szCs w:val="22"/>
        </w:rPr>
      </w:pPr>
      <w:r w:rsidRPr="00DE0F2D">
        <w:rPr>
          <w:rFonts w:asciiTheme="minorHAnsi" w:hAnsiTheme="minorHAnsi" w:cstheme="minorHAnsi"/>
          <w:color w:val="000000" w:themeColor="text1"/>
          <w:sz w:val="22"/>
          <w:szCs w:val="22"/>
        </w:rPr>
        <w:t>To maintain high quality teaching resources to support mathematical learning</w:t>
      </w:r>
    </w:p>
    <w:p w14:paraId="1CE7BD4E" w14:textId="36298F5B" w:rsidR="00875C7D" w:rsidRPr="00DE0F2D" w:rsidRDefault="00FA1CC8" w:rsidP="006F0999">
      <w:pPr>
        <w:pStyle w:val="NormalWeb"/>
        <w:numPr>
          <w:ilvl w:val="0"/>
          <w:numId w:val="10"/>
        </w:numPr>
        <w:spacing w:after="0" w:line="276" w:lineRule="auto"/>
        <w:jc w:val="both"/>
        <w:textAlignment w:val="baseline"/>
        <w:rPr>
          <w:rFonts w:asciiTheme="minorHAnsi" w:hAnsiTheme="minorHAnsi" w:cstheme="minorHAnsi"/>
          <w:color w:val="000000" w:themeColor="text1"/>
          <w:sz w:val="22"/>
          <w:szCs w:val="22"/>
        </w:rPr>
      </w:pPr>
      <w:r w:rsidRPr="00DE0F2D">
        <w:rPr>
          <w:rFonts w:asciiTheme="minorHAnsi" w:hAnsiTheme="minorHAnsi" w:cstheme="minorHAnsi"/>
          <w:color w:val="000000" w:themeColor="text1"/>
          <w:sz w:val="22"/>
          <w:szCs w:val="22"/>
        </w:rPr>
        <w:t xml:space="preserve">To keep </w:t>
      </w:r>
      <w:r w:rsidR="00DE0F2D" w:rsidRPr="00DE0F2D">
        <w:rPr>
          <w:rFonts w:asciiTheme="minorHAnsi" w:hAnsiTheme="minorHAnsi" w:cstheme="minorHAnsi"/>
          <w:color w:val="000000" w:themeColor="text1"/>
          <w:sz w:val="22"/>
          <w:szCs w:val="22"/>
        </w:rPr>
        <w:t>up to date</w:t>
      </w:r>
      <w:r w:rsidRPr="00DE0F2D">
        <w:rPr>
          <w:rFonts w:asciiTheme="minorHAnsi" w:hAnsiTheme="minorHAnsi" w:cstheme="minorHAnsi"/>
          <w:color w:val="000000" w:themeColor="text1"/>
          <w:sz w:val="22"/>
          <w:szCs w:val="22"/>
        </w:rPr>
        <w:t xml:space="preserve"> with new developments </w:t>
      </w:r>
      <w:r w:rsidR="00DE0F2D" w:rsidRPr="00DE0F2D">
        <w:rPr>
          <w:rFonts w:asciiTheme="minorHAnsi" w:hAnsiTheme="minorHAnsi" w:cstheme="minorHAnsi"/>
          <w:color w:val="000000" w:themeColor="text1"/>
          <w:sz w:val="22"/>
          <w:szCs w:val="22"/>
        </w:rPr>
        <w:t>in</w:t>
      </w:r>
      <w:r w:rsidRPr="00DE0F2D">
        <w:rPr>
          <w:rFonts w:asciiTheme="minorHAnsi" w:hAnsiTheme="minorHAnsi" w:cstheme="minorHAnsi"/>
          <w:color w:val="000000" w:themeColor="text1"/>
          <w:sz w:val="22"/>
          <w:szCs w:val="22"/>
        </w:rPr>
        <w:t xml:space="preserve"> mathematics</w:t>
      </w:r>
    </w:p>
    <w:p w14:paraId="57C40AD2" w14:textId="46F6AF8C" w:rsidR="00FA1CC8" w:rsidRDefault="00FA1CC8" w:rsidP="006F0999">
      <w:pPr>
        <w:pStyle w:val="NormalWeb"/>
        <w:numPr>
          <w:ilvl w:val="0"/>
          <w:numId w:val="10"/>
        </w:numPr>
        <w:spacing w:after="0" w:line="276" w:lineRule="auto"/>
        <w:jc w:val="both"/>
        <w:textAlignment w:val="baseline"/>
        <w:rPr>
          <w:rFonts w:asciiTheme="minorHAnsi" w:hAnsiTheme="minorHAnsi" w:cstheme="minorHAnsi"/>
          <w:color w:val="000000" w:themeColor="text1"/>
          <w:sz w:val="22"/>
          <w:szCs w:val="22"/>
        </w:rPr>
      </w:pPr>
      <w:r w:rsidRPr="00DE0F2D">
        <w:rPr>
          <w:rFonts w:asciiTheme="minorHAnsi" w:hAnsiTheme="minorHAnsi" w:cstheme="minorHAnsi"/>
          <w:color w:val="000000" w:themeColor="text1"/>
          <w:sz w:val="22"/>
          <w:szCs w:val="22"/>
        </w:rPr>
        <w:t>To keep parents informed about any changes to the mathematical curriculum</w:t>
      </w:r>
    </w:p>
    <w:p w14:paraId="5CC2B4EF" w14:textId="77777777" w:rsidR="00B047D8" w:rsidRDefault="00B047D8" w:rsidP="00B047D8">
      <w:pPr>
        <w:pStyle w:val="NormalWeb"/>
        <w:spacing w:after="0" w:line="276" w:lineRule="auto"/>
        <w:jc w:val="both"/>
        <w:textAlignment w:val="baseline"/>
        <w:rPr>
          <w:rFonts w:asciiTheme="minorHAnsi" w:hAnsiTheme="minorHAnsi" w:cstheme="minorHAnsi"/>
          <w:color w:val="000000" w:themeColor="text1"/>
          <w:sz w:val="22"/>
          <w:szCs w:val="22"/>
        </w:rPr>
      </w:pPr>
    </w:p>
    <w:p w14:paraId="174BC4FB" w14:textId="4F9C90E4" w:rsidR="00B047D8" w:rsidRPr="00B047D8" w:rsidRDefault="00B047D8" w:rsidP="00B047D8">
      <w:pPr>
        <w:pStyle w:val="NormalWeb"/>
        <w:spacing w:after="0" w:line="276" w:lineRule="auto"/>
        <w:jc w:val="both"/>
        <w:textAlignment w:val="baseline"/>
        <w:rPr>
          <w:rFonts w:asciiTheme="minorHAnsi" w:hAnsiTheme="minorHAnsi" w:cstheme="minorHAnsi"/>
          <w:color w:val="000000" w:themeColor="text1"/>
          <w:sz w:val="22"/>
          <w:szCs w:val="22"/>
          <w:u w:val="single"/>
        </w:rPr>
      </w:pPr>
      <w:r w:rsidRPr="00B047D8">
        <w:rPr>
          <w:rFonts w:asciiTheme="minorHAnsi" w:hAnsiTheme="minorHAnsi" w:cstheme="minorHAnsi"/>
          <w:color w:val="000000" w:themeColor="text1"/>
          <w:sz w:val="22"/>
          <w:szCs w:val="22"/>
          <w:u w:val="single"/>
        </w:rPr>
        <w:t>Assessment</w:t>
      </w:r>
    </w:p>
    <w:p w14:paraId="6F3D8AB3" w14:textId="7BFDD599" w:rsidR="00027F42" w:rsidRDefault="001A30D9" w:rsidP="00356F9D">
      <w:pPr>
        <w:pStyle w:val="NormalWeb"/>
        <w:spacing w:after="0" w:line="276" w:lineRule="auto"/>
        <w:jc w:val="both"/>
        <w:sectPr w:rsidR="00027F42" w:rsidSect="00027F42">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56F9D">
        <w:rPr>
          <w:rFonts w:asciiTheme="minorHAnsi" w:hAnsiTheme="minorHAnsi" w:cstheme="minorBidi"/>
          <w:sz w:val="22"/>
          <w:szCs w:val="22"/>
        </w:rPr>
        <w:t xml:space="preserve">Formative assessment </w:t>
      </w:r>
      <w:proofErr w:type="gramStart"/>
      <w:r w:rsidRPr="00356F9D">
        <w:rPr>
          <w:rFonts w:asciiTheme="minorHAnsi" w:hAnsiTheme="minorHAnsi" w:cstheme="minorBidi"/>
          <w:sz w:val="22"/>
          <w:szCs w:val="22"/>
        </w:rPr>
        <w:t>is used</w:t>
      </w:r>
      <w:proofErr w:type="gramEnd"/>
      <w:r w:rsidRPr="00356F9D">
        <w:rPr>
          <w:rFonts w:asciiTheme="minorHAnsi" w:hAnsiTheme="minorHAnsi" w:cstheme="minorBidi"/>
          <w:sz w:val="22"/>
          <w:szCs w:val="22"/>
        </w:rPr>
        <w:t xml:space="preserve"> regularly within maths lessons and throughout sequences of learning. Pre-assessments</w:t>
      </w:r>
      <w:r w:rsidR="007D2172" w:rsidRPr="00356F9D">
        <w:rPr>
          <w:rFonts w:asciiTheme="minorHAnsi" w:hAnsiTheme="minorHAnsi" w:cstheme="minorBidi"/>
          <w:sz w:val="22"/>
          <w:szCs w:val="22"/>
        </w:rPr>
        <w:t xml:space="preserve"> and </w:t>
      </w:r>
      <w:proofErr w:type="gramStart"/>
      <w:r w:rsidR="007D2172" w:rsidRPr="00356F9D">
        <w:rPr>
          <w:rFonts w:asciiTheme="minorHAnsi" w:hAnsiTheme="minorHAnsi" w:cstheme="minorBidi"/>
          <w:sz w:val="22"/>
          <w:szCs w:val="22"/>
        </w:rPr>
        <w:t xml:space="preserve">QLA’s </w:t>
      </w:r>
      <w:r w:rsidRPr="00356F9D">
        <w:rPr>
          <w:rFonts w:asciiTheme="minorHAnsi" w:hAnsiTheme="minorHAnsi" w:cstheme="minorBidi"/>
          <w:sz w:val="22"/>
          <w:szCs w:val="22"/>
        </w:rPr>
        <w:t xml:space="preserve"> for</w:t>
      </w:r>
      <w:proofErr w:type="gramEnd"/>
      <w:r w:rsidRPr="00356F9D">
        <w:rPr>
          <w:rFonts w:asciiTheme="minorHAnsi" w:hAnsiTheme="minorHAnsi" w:cstheme="minorBidi"/>
          <w:sz w:val="22"/>
          <w:szCs w:val="22"/>
        </w:rPr>
        <w:t xml:space="preserve"> teaching units ensure sequences of learning are matched to the specific needs of the cohort. Assessment within lessons </w:t>
      </w:r>
      <w:proofErr w:type="gramStart"/>
      <w:r w:rsidRPr="00356F9D">
        <w:rPr>
          <w:rFonts w:asciiTheme="minorHAnsi" w:hAnsiTheme="minorHAnsi" w:cstheme="minorBidi"/>
          <w:sz w:val="22"/>
          <w:szCs w:val="22"/>
        </w:rPr>
        <w:t>is used</w:t>
      </w:r>
      <w:proofErr w:type="gramEnd"/>
      <w:r w:rsidRPr="00356F9D">
        <w:rPr>
          <w:rFonts w:asciiTheme="minorHAnsi" w:hAnsiTheme="minorHAnsi" w:cstheme="minorBidi"/>
          <w:sz w:val="22"/>
          <w:szCs w:val="22"/>
        </w:rPr>
        <w:t xml:space="preserve"> to accurately match work to the ability of the pupil. Teachers continue to assess during the lesson to allow for fluid grouping of children based on their needs.</w:t>
      </w:r>
      <w:r w:rsidR="005E5590" w:rsidRPr="00356F9D">
        <w:rPr>
          <w:rFonts w:asciiTheme="minorHAnsi" w:hAnsiTheme="minorHAnsi" w:cstheme="minorBidi"/>
          <w:sz w:val="22"/>
          <w:szCs w:val="22"/>
        </w:rPr>
        <w:t xml:space="preserve"> Termly assessments </w:t>
      </w:r>
      <w:proofErr w:type="gramStart"/>
      <w:r w:rsidR="005E5590" w:rsidRPr="00356F9D">
        <w:rPr>
          <w:rFonts w:asciiTheme="minorHAnsi" w:hAnsiTheme="minorHAnsi" w:cstheme="minorBidi"/>
          <w:sz w:val="22"/>
          <w:szCs w:val="22"/>
        </w:rPr>
        <w:t>are used</w:t>
      </w:r>
      <w:proofErr w:type="gramEnd"/>
      <w:r w:rsidR="005E5590" w:rsidRPr="00356F9D">
        <w:rPr>
          <w:rFonts w:asciiTheme="minorHAnsi" w:hAnsiTheme="minorHAnsi" w:cstheme="minorBidi"/>
          <w:sz w:val="22"/>
          <w:szCs w:val="22"/>
        </w:rPr>
        <w:t xml:space="preserve"> to track progress and retention across units of learning. The QLA’s for these are then used to</w:t>
      </w:r>
      <w:r w:rsidRPr="00356F9D">
        <w:rPr>
          <w:rFonts w:asciiTheme="minorHAnsi" w:hAnsiTheme="minorHAnsi" w:cstheme="minorBidi"/>
          <w:sz w:val="22"/>
          <w:szCs w:val="22"/>
        </w:rPr>
        <w:t xml:space="preserve"> identify children requiring further support or intervention so that all children make rapid progress toward their targets</w:t>
      </w:r>
      <w:r w:rsidR="005E5590" w:rsidRPr="00356F9D">
        <w:rPr>
          <w:rFonts w:asciiTheme="minorHAnsi" w:hAnsiTheme="minorHAnsi" w:cstheme="minorBidi"/>
          <w:sz w:val="22"/>
          <w:szCs w:val="22"/>
        </w:rPr>
        <w:t xml:space="preserve"> across the year</w:t>
      </w:r>
      <w:r w:rsidRPr="00356F9D">
        <w:rPr>
          <w:rFonts w:asciiTheme="minorHAnsi" w:hAnsiTheme="minorHAnsi" w:cstheme="minorBidi"/>
          <w:sz w:val="22"/>
          <w:szCs w:val="22"/>
        </w:rPr>
        <w:t>.</w:t>
      </w:r>
      <w:bookmarkStart w:id="0" w:name="_GoBack"/>
      <w:bookmarkEnd w:id="0"/>
    </w:p>
    <w:p w14:paraId="6DCC2670" w14:textId="320E7D28" w:rsidR="00FF7EA5" w:rsidRPr="00FF7EA5" w:rsidRDefault="00FF7EA5" w:rsidP="00356F9D">
      <w:pPr>
        <w:tabs>
          <w:tab w:val="left" w:pos="9195"/>
        </w:tabs>
        <w:spacing w:after="0" w:line="276" w:lineRule="auto"/>
        <w:jc w:val="both"/>
      </w:pPr>
    </w:p>
    <w:p w14:paraId="230C33FF" w14:textId="775A137B" w:rsidR="00FF7EA5" w:rsidRPr="00FF7EA5" w:rsidRDefault="00FF7EA5" w:rsidP="00FF7EA5">
      <w:pPr>
        <w:spacing w:after="0" w:line="276" w:lineRule="auto"/>
        <w:jc w:val="both"/>
      </w:pPr>
    </w:p>
    <w:p w14:paraId="23809DEB" w14:textId="69F3BA08" w:rsidR="00FF7EA5" w:rsidRPr="00FF7EA5" w:rsidRDefault="00FF7EA5" w:rsidP="00FF7EA5">
      <w:pPr>
        <w:spacing w:after="0" w:line="276" w:lineRule="auto"/>
        <w:jc w:val="both"/>
      </w:pPr>
    </w:p>
    <w:p w14:paraId="1182E2FF" w14:textId="654B02D6" w:rsidR="00FF7EA5" w:rsidRPr="00FF7EA5" w:rsidRDefault="00FF7EA5" w:rsidP="00FF7EA5">
      <w:pPr>
        <w:spacing w:after="0" w:line="276" w:lineRule="auto"/>
        <w:jc w:val="both"/>
      </w:pPr>
    </w:p>
    <w:p w14:paraId="09B8C069" w14:textId="0FBA2881" w:rsidR="00FF7EA5" w:rsidRPr="00FF7EA5" w:rsidRDefault="00FF7EA5" w:rsidP="00FF7EA5">
      <w:pPr>
        <w:spacing w:after="0" w:line="276" w:lineRule="auto"/>
        <w:jc w:val="both"/>
      </w:pPr>
    </w:p>
    <w:p w14:paraId="73B0A4B7" w14:textId="3C113621" w:rsidR="00FF7EA5" w:rsidRPr="00FF7EA5" w:rsidRDefault="00FF7EA5" w:rsidP="00FF7EA5">
      <w:pPr>
        <w:spacing w:after="0" w:line="276" w:lineRule="auto"/>
        <w:jc w:val="both"/>
      </w:pPr>
    </w:p>
    <w:p w14:paraId="14BF9E98" w14:textId="34A559E5" w:rsidR="00FF7EA5" w:rsidRPr="00FF7EA5" w:rsidRDefault="00FF7EA5" w:rsidP="00FF7EA5">
      <w:pPr>
        <w:spacing w:after="0" w:line="276" w:lineRule="auto"/>
        <w:jc w:val="both"/>
      </w:pPr>
    </w:p>
    <w:p w14:paraId="4676668E" w14:textId="4BF803C5" w:rsidR="00FF7EA5" w:rsidRPr="00FF7EA5" w:rsidRDefault="00FF7EA5" w:rsidP="00FF7EA5">
      <w:pPr>
        <w:spacing w:after="0" w:line="276" w:lineRule="auto"/>
        <w:jc w:val="both"/>
      </w:pPr>
    </w:p>
    <w:p w14:paraId="04B5803A" w14:textId="4204D483" w:rsidR="00FF7EA5" w:rsidRDefault="00FF7EA5" w:rsidP="00FF7EA5">
      <w:pPr>
        <w:spacing w:after="0" w:line="276" w:lineRule="auto"/>
        <w:jc w:val="both"/>
      </w:pPr>
    </w:p>
    <w:p w14:paraId="0CCB6B3A" w14:textId="1856995A" w:rsidR="00E93123" w:rsidRDefault="00E93123" w:rsidP="00FF7EA5">
      <w:pPr>
        <w:spacing w:after="0" w:line="276" w:lineRule="auto"/>
        <w:jc w:val="both"/>
      </w:pPr>
    </w:p>
    <w:p w14:paraId="72DD57B3" w14:textId="77777777" w:rsidR="00E93123" w:rsidRDefault="00E93123" w:rsidP="00FF7EA5">
      <w:pPr>
        <w:spacing w:after="0" w:line="276" w:lineRule="auto"/>
        <w:jc w:val="both"/>
      </w:pPr>
    </w:p>
    <w:p w14:paraId="307A60BE" w14:textId="77777777" w:rsidR="00E93123" w:rsidRPr="00FF7EA5" w:rsidRDefault="00E93123" w:rsidP="00FF7EA5">
      <w:pPr>
        <w:spacing w:after="0" w:line="276" w:lineRule="auto"/>
        <w:jc w:val="both"/>
      </w:pPr>
    </w:p>
    <w:p w14:paraId="336CB78C" w14:textId="37D5DC38" w:rsidR="00A506D8" w:rsidRPr="00FF7EA5" w:rsidRDefault="00A506D8" w:rsidP="007215CB">
      <w:pPr>
        <w:spacing w:after="0" w:line="276" w:lineRule="auto"/>
      </w:pPr>
    </w:p>
    <w:p w14:paraId="753BCC5C" w14:textId="47AAF896" w:rsidR="42D6568A" w:rsidRDefault="42D6568A" w:rsidP="42D6568A">
      <w:pPr>
        <w:spacing w:after="0" w:line="276" w:lineRule="auto"/>
        <w:jc w:val="center"/>
      </w:pPr>
    </w:p>
    <w:sectPr w:rsidR="42D6568A" w:rsidSect="00027F42">
      <w:pgSz w:w="16838" w:h="11906" w:orient="landscape"/>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FE7"/>
    <w:multiLevelType w:val="hybridMultilevel"/>
    <w:tmpl w:val="FF3A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3139D"/>
    <w:multiLevelType w:val="hybridMultilevel"/>
    <w:tmpl w:val="4DE4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065AE"/>
    <w:multiLevelType w:val="hybridMultilevel"/>
    <w:tmpl w:val="9012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D470B"/>
    <w:multiLevelType w:val="hybridMultilevel"/>
    <w:tmpl w:val="885E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25F59"/>
    <w:multiLevelType w:val="hybridMultilevel"/>
    <w:tmpl w:val="5014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E53C0"/>
    <w:multiLevelType w:val="hybridMultilevel"/>
    <w:tmpl w:val="84E4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E7C45"/>
    <w:multiLevelType w:val="hybridMultilevel"/>
    <w:tmpl w:val="676E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B2DCD"/>
    <w:multiLevelType w:val="hybridMultilevel"/>
    <w:tmpl w:val="5D58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92FC3"/>
    <w:multiLevelType w:val="hybridMultilevel"/>
    <w:tmpl w:val="8130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EB1CB5"/>
    <w:multiLevelType w:val="hybridMultilevel"/>
    <w:tmpl w:val="49DA9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7"/>
  </w:num>
  <w:num w:numId="6">
    <w:abstractNumId w:val="8"/>
  </w:num>
  <w:num w:numId="7">
    <w:abstractNumId w:val="1"/>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28"/>
    <w:rsid w:val="00002804"/>
    <w:rsid w:val="00027F42"/>
    <w:rsid w:val="000462C7"/>
    <w:rsid w:val="00083120"/>
    <w:rsid w:val="000A682D"/>
    <w:rsid w:val="000D10DC"/>
    <w:rsid w:val="000D1877"/>
    <w:rsid w:val="000E726E"/>
    <w:rsid w:val="001006E4"/>
    <w:rsid w:val="0010756D"/>
    <w:rsid w:val="00114C70"/>
    <w:rsid w:val="00126C8E"/>
    <w:rsid w:val="00147D99"/>
    <w:rsid w:val="001A30D9"/>
    <w:rsid w:val="00234156"/>
    <w:rsid w:val="002C1AF7"/>
    <w:rsid w:val="00300230"/>
    <w:rsid w:val="00314435"/>
    <w:rsid w:val="003511FA"/>
    <w:rsid w:val="00356F9D"/>
    <w:rsid w:val="00357D08"/>
    <w:rsid w:val="003810BE"/>
    <w:rsid w:val="003818B4"/>
    <w:rsid w:val="003844EC"/>
    <w:rsid w:val="003A1AF1"/>
    <w:rsid w:val="003F375D"/>
    <w:rsid w:val="003F46FF"/>
    <w:rsid w:val="00407289"/>
    <w:rsid w:val="0042362D"/>
    <w:rsid w:val="00440491"/>
    <w:rsid w:val="004626B4"/>
    <w:rsid w:val="004702AB"/>
    <w:rsid w:val="004F546C"/>
    <w:rsid w:val="00521940"/>
    <w:rsid w:val="00583F32"/>
    <w:rsid w:val="005C1BA6"/>
    <w:rsid w:val="005E5590"/>
    <w:rsid w:val="00602D69"/>
    <w:rsid w:val="00604B46"/>
    <w:rsid w:val="00652616"/>
    <w:rsid w:val="00657385"/>
    <w:rsid w:val="00676FFD"/>
    <w:rsid w:val="006F0999"/>
    <w:rsid w:val="007212F2"/>
    <w:rsid w:val="007215CB"/>
    <w:rsid w:val="00724109"/>
    <w:rsid w:val="0072756D"/>
    <w:rsid w:val="00727E97"/>
    <w:rsid w:val="0077267B"/>
    <w:rsid w:val="007D2172"/>
    <w:rsid w:val="00801A07"/>
    <w:rsid w:val="00802F98"/>
    <w:rsid w:val="00813058"/>
    <w:rsid w:val="00813E93"/>
    <w:rsid w:val="00875C7D"/>
    <w:rsid w:val="008970C5"/>
    <w:rsid w:val="008A1D1A"/>
    <w:rsid w:val="008A20B0"/>
    <w:rsid w:val="008A7957"/>
    <w:rsid w:val="008B70C1"/>
    <w:rsid w:val="009160A5"/>
    <w:rsid w:val="00926228"/>
    <w:rsid w:val="00926955"/>
    <w:rsid w:val="009753F7"/>
    <w:rsid w:val="009777B4"/>
    <w:rsid w:val="009950F9"/>
    <w:rsid w:val="00997B22"/>
    <w:rsid w:val="009B2B63"/>
    <w:rsid w:val="009C77ED"/>
    <w:rsid w:val="00A16E3C"/>
    <w:rsid w:val="00A33005"/>
    <w:rsid w:val="00A3724B"/>
    <w:rsid w:val="00A47F0C"/>
    <w:rsid w:val="00A506D8"/>
    <w:rsid w:val="00A603FB"/>
    <w:rsid w:val="00A754EA"/>
    <w:rsid w:val="00A92C79"/>
    <w:rsid w:val="00AC2650"/>
    <w:rsid w:val="00AE5B90"/>
    <w:rsid w:val="00B047D8"/>
    <w:rsid w:val="00B423EC"/>
    <w:rsid w:val="00B807D6"/>
    <w:rsid w:val="00BB53A9"/>
    <w:rsid w:val="00BC0B91"/>
    <w:rsid w:val="00BC6D32"/>
    <w:rsid w:val="00BC6D54"/>
    <w:rsid w:val="00BF272C"/>
    <w:rsid w:val="00C33AA5"/>
    <w:rsid w:val="00C52D7F"/>
    <w:rsid w:val="00C5317B"/>
    <w:rsid w:val="00C56E8A"/>
    <w:rsid w:val="00CB52ED"/>
    <w:rsid w:val="00CD37F8"/>
    <w:rsid w:val="00CE6777"/>
    <w:rsid w:val="00D00A94"/>
    <w:rsid w:val="00D144F5"/>
    <w:rsid w:val="00D317AF"/>
    <w:rsid w:val="00D505B6"/>
    <w:rsid w:val="00D9359D"/>
    <w:rsid w:val="00DE0F2D"/>
    <w:rsid w:val="00DF7870"/>
    <w:rsid w:val="00E01D2A"/>
    <w:rsid w:val="00E057BA"/>
    <w:rsid w:val="00E22D21"/>
    <w:rsid w:val="00E65A20"/>
    <w:rsid w:val="00E748CD"/>
    <w:rsid w:val="00E82A74"/>
    <w:rsid w:val="00E91870"/>
    <w:rsid w:val="00E93123"/>
    <w:rsid w:val="00E96118"/>
    <w:rsid w:val="00EB0B13"/>
    <w:rsid w:val="00EB6591"/>
    <w:rsid w:val="00ED10F5"/>
    <w:rsid w:val="00EF4F07"/>
    <w:rsid w:val="00F167EE"/>
    <w:rsid w:val="00F66915"/>
    <w:rsid w:val="00F91263"/>
    <w:rsid w:val="00FA094B"/>
    <w:rsid w:val="00FA1BF7"/>
    <w:rsid w:val="00FA1CC8"/>
    <w:rsid w:val="00FB483A"/>
    <w:rsid w:val="00FD44F3"/>
    <w:rsid w:val="00FD4FAC"/>
    <w:rsid w:val="00FF7EA5"/>
    <w:rsid w:val="010E7B46"/>
    <w:rsid w:val="0142AD98"/>
    <w:rsid w:val="019CA107"/>
    <w:rsid w:val="01DB280E"/>
    <w:rsid w:val="02887674"/>
    <w:rsid w:val="02B7BAE2"/>
    <w:rsid w:val="02D82DE0"/>
    <w:rsid w:val="02DF880E"/>
    <w:rsid w:val="031A1FFA"/>
    <w:rsid w:val="03387168"/>
    <w:rsid w:val="034E3D36"/>
    <w:rsid w:val="04147981"/>
    <w:rsid w:val="0477D894"/>
    <w:rsid w:val="04D441C9"/>
    <w:rsid w:val="05B7BB74"/>
    <w:rsid w:val="05C804BC"/>
    <w:rsid w:val="0600A9B8"/>
    <w:rsid w:val="061B6207"/>
    <w:rsid w:val="079BEF70"/>
    <w:rsid w:val="089C3EC8"/>
    <w:rsid w:val="08AFC400"/>
    <w:rsid w:val="099297E3"/>
    <w:rsid w:val="09F678AB"/>
    <w:rsid w:val="0A0ACCC7"/>
    <w:rsid w:val="0A128B5C"/>
    <w:rsid w:val="0A30A2E2"/>
    <w:rsid w:val="0A588BD3"/>
    <w:rsid w:val="0C19598E"/>
    <w:rsid w:val="0D065CE3"/>
    <w:rsid w:val="0D16F52B"/>
    <w:rsid w:val="0DB1F70C"/>
    <w:rsid w:val="0DB9EE44"/>
    <w:rsid w:val="0E01A146"/>
    <w:rsid w:val="0EA388DC"/>
    <w:rsid w:val="1069737D"/>
    <w:rsid w:val="10F7816F"/>
    <w:rsid w:val="110D3ABD"/>
    <w:rsid w:val="115D6EAD"/>
    <w:rsid w:val="11AE847F"/>
    <w:rsid w:val="121597C3"/>
    <w:rsid w:val="1247BC2E"/>
    <w:rsid w:val="126E76A4"/>
    <w:rsid w:val="129EE2BD"/>
    <w:rsid w:val="12EA4397"/>
    <w:rsid w:val="134E9532"/>
    <w:rsid w:val="13843294"/>
    <w:rsid w:val="14292FC8"/>
    <w:rsid w:val="14882753"/>
    <w:rsid w:val="164E40A4"/>
    <w:rsid w:val="1674FB1D"/>
    <w:rsid w:val="1760D08A"/>
    <w:rsid w:val="18490C7D"/>
    <w:rsid w:val="1C2E9692"/>
    <w:rsid w:val="1C4F90CF"/>
    <w:rsid w:val="1CC07677"/>
    <w:rsid w:val="1D00D189"/>
    <w:rsid w:val="1DB349CB"/>
    <w:rsid w:val="1E7C32E2"/>
    <w:rsid w:val="1FB70726"/>
    <w:rsid w:val="1FE37409"/>
    <w:rsid w:val="2021860D"/>
    <w:rsid w:val="202D002E"/>
    <w:rsid w:val="23FF3C97"/>
    <w:rsid w:val="25DB23F3"/>
    <w:rsid w:val="26BD68D2"/>
    <w:rsid w:val="26F4C4A3"/>
    <w:rsid w:val="2B884F6A"/>
    <w:rsid w:val="2B93D850"/>
    <w:rsid w:val="2E0C0A7B"/>
    <w:rsid w:val="2EC0D06E"/>
    <w:rsid w:val="2F4BA7C9"/>
    <w:rsid w:val="2FA959D7"/>
    <w:rsid w:val="30575FD7"/>
    <w:rsid w:val="308AB64D"/>
    <w:rsid w:val="30C8B3C0"/>
    <w:rsid w:val="31709A4C"/>
    <w:rsid w:val="3397D0FE"/>
    <w:rsid w:val="358BBE19"/>
    <w:rsid w:val="3632F721"/>
    <w:rsid w:val="36D5E4BD"/>
    <w:rsid w:val="37DBCDBB"/>
    <w:rsid w:val="38B75939"/>
    <w:rsid w:val="391D7EC4"/>
    <w:rsid w:val="3948E961"/>
    <w:rsid w:val="3967EBBB"/>
    <w:rsid w:val="3A7BF8DB"/>
    <w:rsid w:val="3AC4710C"/>
    <w:rsid w:val="3B03EC83"/>
    <w:rsid w:val="3B9F8110"/>
    <w:rsid w:val="3EB2090E"/>
    <w:rsid w:val="3EE0DA95"/>
    <w:rsid w:val="3F7823EB"/>
    <w:rsid w:val="3FC57633"/>
    <w:rsid w:val="41614694"/>
    <w:rsid w:val="422D8953"/>
    <w:rsid w:val="4286D3E7"/>
    <w:rsid w:val="42ADF364"/>
    <w:rsid w:val="42D6568A"/>
    <w:rsid w:val="431B3363"/>
    <w:rsid w:val="43AA655B"/>
    <w:rsid w:val="4434E949"/>
    <w:rsid w:val="44698996"/>
    <w:rsid w:val="44CBF586"/>
    <w:rsid w:val="45973122"/>
    <w:rsid w:val="46B222F8"/>
    <w:rsid w:val="47C63950"/>
    <w:rsid w:val="48544D5E"/>
    <w:rsid w:val="4951A11C"/>
    <w:rsid w:val="49C83B77"/>
    <w:rsid w:val="4A078BC6"/>
    <w:rsid w:val="4A635D32"/>
    <w:rsid w:val="4AB9FEA6"/>
    <w:rsid w:val="4B31030F"/>
    <w:rsid w:val="4BA43C69"/>
    <w:rsid w:val="4BEAA1C5"/>
    <w:rsid w:val="4CA68677"/>
    <w:rsid w:val="4CB5D5F4"/>
    <w:rsid w:val="4DDEE9A9"/>
    <w:rsid w:val="4F78F2BD"/>
    <w:rsid w:val="5060DE2E"/>
    <w:rsid w:val="516E80B9"/>
    <w:rsid w:val="51C5EC97"/>
    <w:rsid w:val="53EB1E3B"/>
    <w:rsid w:val="552E7FC5"/>
    <w:rsid w:val="55330DEB"/>
    <w:rsid w:val="55C81429"/>
    <w:rsid w:val="5610C0A5"/>
    <w:rsid w:val="56D4596B"/>
    <w:rsid w:val="56EBA620"/>
    <w:rsid w:val="57B22F99"/>
    <w:rsid w:val="58798815"/>
    <w:rsid w:val="58CFC135"/>
    <w:rsid w:val="598EAFE3"/>
    <w:rsid w:val="59ABB32E"/>
    <w:rsid w:val="5A0D28D4"/>
    <w:rsid w:val="5ADD82F1"/>
    <w:rsid w:val="5B891C3A"/>
    <w:rsid w:val="5BA5B6BA"/>
    <w:rsid w:val="5C4D8167"/>
    <w:rsid w:val="5C7EB1CB"/>
    <w:rsid w:val="5D22E26F"/>
    <w:rsid w:val="5D563094"/>
    <w:rsid w:val="5FCC1089"/>
    <w:rsid w:val="5FE5C3E8"/>
    <w:rsid w:val="608DD156"/>
    <w:rsid w:val="60B33000"/>
    <w:rsid w:val="6224CFFE"/>
    <w:rsid w:val="6308EDAF"/>
    <w:rsid w:val="63E68B5A"/>
    <w:rsid w:val="649B8AA3"/>
    <w:rsid w:val="64C432CB"/>
    <w:rsid w:val="65C6898F"/>
    <w:rsid w:val="663394B2"/>
    <w:rsid w:val="663AF534"/>
    <w:rsid w:val="664AA40D"/>
    <w:rsid w:val="675ADA6C"/>
    <w:rsid w:val="67F0D5CD"/>
    <w:rsid w:val="680CA65B"/>
    <w:rsid w:val="6864AA68"/>
    <w:rsid w:val="68958307"/>
    <w:rsid w:val="6AD60F79"/>
    <w:rsid w:val="6ADE0D24"/>
    <w:rsid w:val="6B30CC77"/>
    <w:rsid w:val="6D5413DE"/>
    <w:rsid w:val="6F51C777"/>
    <w:rsid w:val="6F9865AC"/>
    <w:rsid w:val="6FB7428D"/>
    <w:rsid w:val="6FFBE7B2"/>
    <w:rsid w:val="7098BE28"/>
    <w:rsid w:val="70A67959"/>
    <w:rsid w:val="70CDB6A5"/>
    <w:rsid w:val="710474A5"/>
    <w:rsid w:val="717E8FB6"/>
    <w:rsid w:val="722E1D7D"/>
    <w:rsid w:val="7303E23D"/>
    <w:rsid w:val="734BCDA7"/>
    <w:rsid w:val="7428DDAB"/>
    <w:rsid w:val="744EA8AC"/>
    <w:rsid w:val="747FC8EC"/>
    <w:rsid w:val="748BB6DF"/>
    <w:rsid w:val="74F90CBD"/>
    <w:rsid w:val="75D4DB47"/>
    <w:rsid w:val="75F2141C"/>
    <w:rsid w:val="769A9DCC"/>
    <w:rsid w:val="771DEC28"/>
    <w:rsid w:val="78DC5265"/>
    <w:rsid w:val="79AE6252"/>
    <w:rsid w:val="7A2695BE"/>
    <w:rsid w:val="7AB7F964"/>
    <w:rsid w:val="7AD5500E"/>
    <w:rsid w:val="7B93BCB3"/>
    <w:rsid w:val="7C221AB2"/>
    <w:rsid w:val="7CC93D29"/>
    <w:rsid w:val="7D24393A"/>
    <w:rsid w:val="7E67BC4A"/>
    <w:rsid w:val="7F1339C6"/>
    <w:rsid w:val="7F196A69"/>
    <w:rsid w:val="7F5FA175"/>
    <w:rsid w:val="7F7603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2EBD"/>
  <w15:docId w15:val="{86980964-8D99-444B-B20D-C52585E1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75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83120"/>
    <w:pPr>
      <w:ind w:left="720"/>
      <w:contextualSpacing/>
    </w:pPr>
  </w:style>
  <w:style w:type="paragraph" w:styleId="BalloonText">
    <w:name w:val="Balloon Text"/>
    <w:basedOn w:val="Normal"/>
    <w:link w:val="BalloonTextChar"/>
    <w:uiPriority w:val="99"/>
    <w:semiHidden/>
    <w:unhideWhenUsed/>
    <w:rsid w:val="00E93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91342">
      <w:bodyDiv w:val="1"/>
      <w:marLeft w:val="0"/>
      <w:marRight w:val="0"/>
      <w:marTop w:val="0"/>
      <w:marBottom w:val="0"/>
      <w:divBdr>
        <w:top w:val="none" w:sz="0" w:space="0" w:color="auto"/>
        <w:left w:val="none" w:sz="0" w:space="0" w:color="auto"/>
        <w:bottom w:val="none" w:sz="0" w:space="0" w:color="auto"/>
        <w:right w:val="none" w:sz="0" w:space="0" w:color="auto"/>
      </w:divBdr>
    </w:div>
    <w:div w:id="747460449">
      <w:bodyDiv w:val="1"/>
      <w:marLeft w:val="0"/>
      <w:marRight w:val="0"/>
      <w:marTop w:val="0"/>
      <w:marBottom w:val="0"/>
      <w:divBdr>
        <w:top w:val="none" w:sz="0" w:space="0" w:color="auto"/>
        <w:left w:val="none" w:sz="0" w:space="0" w:color="auto"/>
        <w:bottom w:val="none" w:sz="0" w:space="0" w:color="auto"/>
        <w:right w:val="none" w:sz="0" w:space="0" w:color="auto"/>
      </w:divBdr>
    </w:div>
    <w:div w:id="823352196">
      <w:bodyDiv w:val="1"/>
      <w:marLeft w:val="0"/>
      <w:marRight w:val="0"/>
      <w:marTop w:val="0"/>
      <w:marBottom w:val="0"/>
      <w:divBdr>
        <w:top w:val="none" w:sz="0" w:space="0" w:color="auto"/>
        <w:left w:val="none" w:sz="0" w:space="0" w:color="auto"/>
        <w:bottom w:val="none" w:sz="0" w:space="0" w:color="auto"/>
        <w:right w:val="none" w:sz="0" w:space="0" w:color="auto"/>
      </w:divBdr>
    </w:div>
    <w:div w:id="1046367844">
      <w:bodyDiv w:val="1"/>
      <w:marLeft w:val="0"/>
      <w:marRight w:val="0"/>
      <w:marTop w:val="0"/>
      <w:marBottom w:val="0"/>
      <w:divBdr>
        <w:top w:val="none" w:sz="0" w:space="0" w:color="auto"/>
        <w:left w:val="none" w:sz="0" w:space="0" w:color="auto"/>
        <w:bottom w:val="none" w:sz="0" w:space="0" w:color="auto"/>
        <w:right w:val="none" w:sz="0" w:space="0" w:color="auto"/>
      </w:divBdr>
    </w:div>
    <w:div w:id="1060904725">
      <w:bodyDiv w:val="1"/>
      <w:marLeft w:val="0"/>
      <w:marRight w:val="0"/>
      <w:marTop w:val="0"/>
      <w:marBottom w:val="0"/>
      <w:divBdr>
        <w:top w:val="none" w:sz="0" w:space="0" w:color="auto"/>
        <w:left w:val="none" w:sz="0" w:space="0" w:color="auto"/>
        <w:bottom w:val="none" w:sz="0" w:space="0" w:color="auto"/>
        <w:right w:val="none" w:sz="0" w:space="0" w:color="auto"/>
      </w:divBdr>
    </w:div>
    <w:div w:id="1156536977">
      <w:bodyDiv w:val="1"/>
      <w:marLeft w:val="0"/>
      <w:marRight w:val="0"/>
      <w:marTop w:val="0"/>
      <w:marBottom w:val="0"/>
      <w:divBdr>
        <w:top w:val="none" w:sz="0" w:space="0" w:color="auto"/>
        <w:left w:val="none" w:sz="0" w:space="0" w:color="auto"/>
        <w:bottom w:val="none" w:sz="0" w:space="0" w:color="auto"/>
        <w:right w:val="none" w:sz="0" w:space="0" w:color="auto"/>
      </w:divBdr>
    </w:div>
    <w:div w:id="1606501130">
      <w:bodyDiv w:val="1"/>
      <w:marLeft w:val="0"/>
      <w:marRight w:val="0"/>
      <w:marTop w:val="0"/>
      <w:marBottom w:val="0"/>
      <w:divBdr>
        <w:top w:val="none" w:sz="0" w:space="0" w:color="auto"/>
        <w:left w:val="none" w:sz="0" w:space="0" w:color="auto"/>
        <w:bottom w:val="none" w:sz="0" w:space="0" w:color="auto"/>
        <w:right w:val="none" w:sz="0" w:space="0" w:color="auto"/>
      </w:divBdr>
    </w:div>
    <w:div w:id="1702440972">
      <w:bodyDiv w:val="1"/>
      <w:marLeft w:val="0"/>
      <w:marRight w:val="0"/>
      <w:marTop w:val="0"/>
      <w:marBottom w:val="0"/>
      <w:divBdr>
        <w:top w:val="none" w:sz="0" w:space="0" w:color="auto"/>
        <w:left w:val="none" w:sz="0" w:space="0" w:color="auto"/>
        <w:bottom w:val="none" w:sz="0" w:space="0" w:color="auto"/>
        <w:right w:val="none" w:sz="0" w:space="0" w:color="auto"/>
      </w:divBdr>
    </w:div>
    <w:div w:id="192456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88f5a7-cb67-445c-ba59-715eb3ba7542">
      <Terms xmlns="http://schemas.microsoft.com/office/infopath/2007/PartnerControls"/>
    </lcf76f155ced4ddcb4097134ff3c332f>
    <TaxCatchAll xmlns="0ef140f4-570a-4eb7-8faf-386eec47e5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6" ma:contentTypeDescription="Create a new document." ma:contentTypeScope="" ma:versionID="436e3694ff20e4b07db18ff61a83a46d">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5bb308e7c7b55ac6458519121fc51ecd"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b7bb28-64dc-4e21-ae02-3023dba880e9}" ma:internalName="TaxCatchAll" ma:showField="CatchAllData" ma:web="0ef140f4-570a-4eb7-8faf-386eec47e5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3E8D8-A616-4963-890B-CA21D5F4631E}">
  <ds:schemaRefs>
    <ds:schemaRef ds:uri="http://schemas.microsoft.com/sharepoint/v3/contenttype/forms"/>
  </ds:schemaRefs>
</ds:datastoreItem>
</file>

<file path=customXml/itemProps2.xml><?xml version="1.0" encoding="utf-8"?>
<ds:datastoreItem xmlns:ds="http://schemas.openxmlformats.org/officeDocument/2006/customXml" ds:itemID="{225EFC5C-3C96-40CA-BCD8-75D91404F971}">
  <ds:schemaRefs>
    <ds:schemaRef ds:uri="http://schemas.microsoft.com/office/infopath/2007/PartnerControls"/>
    <ds:schemaRef ds:uri="http://purl.org/dc/elements/1.1/"/>
    <ds:schemaRef ds:uri="http://schemas.openxmlformats.org/package/2006/metadata/core-properties"/>
    <ds:schemaRef ds:uri="e288f5a7-cb67-445c-ba59-715eb3ba7542"/>
    <ds:schemaRef ds:uri="http://purl.org/dc/terms/"/>
    <ds:schemaRef ds:uri="http://www.w3.org/XML/1998/namespace"/>
    <ds:schemaRef ds:uri="http://schemas.microsoft.com/office/2006/documentManagement/types"/>
    <ds:schemaRef ds:uri="0ef140f4-570a-4eb7-8faf-386eec47e56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E4D1352-B015-44CC-AEA8-442664A2B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f5a7-cb67-445c-ba59-715eb3ba7542"/>
    <ds:schemaRef ds:uri="0ef140f4-570a-4eb7-8faf-386eec47e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Nixon</dc:creator>
  <cp:keywords/>
  <dc:description/>
  <cp:lastModifiedBy>J. White</cp:lastModifiedBy>
  <cp:revision>2</cp:revision>
  <dcterms:created xsi:type="dcterms:W3CDTF">2022-07-19T10:40:00Z</dcterms:created>
  <dcterms:modified xsi:type="dcterms:W3CDTF">2022-07-19T10:40:00Z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y fmtid="{D5CDD505-2E9C-101B-9397-08002B2CF9AE}" pid="3" name="MediaServiceImageTags">
    <vt:lpwstr/>
  </property>
</Properties>
</file>