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515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CA515F" w14:paraId="43B7EF1C" w14:textId="77777777" w:rsidTr="00CA515F">
        <w:trPr>
          <w:trHeight w:val="128"/>
        </w:trPr>
        <w:tc>
          <w:tcPr>
            <w:tcW w:w="3823" w:type="dxa"/>
          </w:tcPr>
          <w:p w14:paraId="4CBCC367" w14:textId="77777777" w:rsidR="00CA515F" w:rsidRPr="00CA515F" w:rsidRDefault="00CA515F" w:rsidP="00CA515F">
            <w:pPr>
              <w:jc w:val="center"/>
              <w:rPr>
                <w:b/>
                <w:bCs/>
                <w:sz w:val="20"/>
                <w:szCs w:val="20"/>
              </w:rPr>
            </w:pPr>
            <w:r w:rsidRPr="00CA515F">
              <w:rPr>
                <w:b/>
                <w:bCs/>
                <w:sz w:val="20"/>
                <w:szCs w:val="20"/>
              </w:rPr>
              <w:t>Basic skills</w:t>
            </w:r>
          </w:p>
        </w:tc>
        <w:tc>
          <w:tcPr>
            <w:tcW w:w="2835" w:type="dxa"/>
          </w:tcPr>
          <w:p w14:paraId="00A13697" w14:textId="77777777" w:rsidR="00CA515F" w:rsidRPr="00CA515F" w:rsidRDefault="00CA515F" w:rsidP="00CA515F">
            <w:pPr>
              <w:jc w:val="center"/>
              <w:rPr>
                <w:b/>
                <w:bCs/>
                <w:sz w:val="20"/>
                <w:szCs w:val="20"/>
              </w:rPr>
            </w:pPr>
            <w:r w:rsidRPr="00CA515F">
              <w:rPr>
                <w:b/>
                <w:bCs/>
                <w:sz w:val="20"/>
                <w:szCs w:val="20"/>
              </w:rPr>
              <w:t>Non-chronological report</w:t>
            </w:r>
          </w:p>
        </w:tc>
      </w:tr>
      <w:tr w:rsidR="00CA515F" w14:paraId="66949D14" w14:textId="77777777" w:rsidTr="00CA515F">
        <w:trPr>
          <w:trHeight w:val="2157"/>
        </w:trPr>
        <w:tc>
          <w:tcPr>
            <w:tcW w:w="3823" w:type="dxa"/>
          </w:tcPr>
          <w:p w14:paraId="025CDE1E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Use capital letters and full stops mostly accurately.</w:t>
            </w:r>
          </w:p>
          <w:p w14:paraId="3FC1D4C7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Use question marks correctly when required.</w:t>
            </w:r>
          </w:p>
          <w:p w14:paraId="0A0CB2C3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Use co-ordination (e.g. or / and / but).</w:t>
            </w:r>
          </w:p>
          <w:p w14:paraId="24328C81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 xml:space="preserve">Use some subordination (e.g. when / if / that / because). </w:t>
            </w:r>
          </w:p>
          <w:p w14:paraId="4244E40A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Use present and past tense mostly correctly and consistently.</w:t>
            </w:r>
          </w:p>
          <w:p w14:paraId="67ED2FCB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Form capital letters and digits correctly.</w:t>
            </w:r>
          </w:p>
          <w:p w14:paraId="114F689F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 xml:space="preserve">Use spacing between words.  </w:t>
            </w:r>
          </w:p>
          <w:p w14:paraId="2E6D687D" w14:textId="77777777" w:rsidR="00CA515F" w:rsidRPr="00CA515F" w:rsidRDefault="00CA515F" w:rsidP="00CA51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4E5D40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Title/heading</w:t>
            </w:r>
          </w:p>
          <w:p w14:paraId="775C31EB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Sub-headings</w:t>
            </w:r>
          </w:p>
          <w:p w14:paraId="26F40420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 xml:space="preserve">Introduction </w:t>
            </w:r>
          </w:p>
          <w:p w14:paraId="7A4F0DEC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Paragraphs</w:t>
            </w:r>
          </w:p>
          <w:p w14:paraId="45D60FD2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Factual information</w:t>
            </w:r>
            <w:proofErr w:type="gramEnd"/>
            <w:r w:rsidRPr="00CA515F">
              <w:rPr>
                <w:rFonts w:asciiTheme="majorHAnsi" w:hAnsiTheme="majorHAnsi" w:cstheme="majorHAnsi"/>
                <w:sz w:val="20"/>
                <w:szCs w:val="20"/>
              </w:rPr>
              <w:t xml:space="preserve"> (dates/times/numbers)</w:t>
            </w:r>
          </w:p>
          <w:p w14:paraId="4029B325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Formal language (scientific/historic)</w:t>
            </w:r>
          </w:p>
          <w:p w14:paraId="1ACA73B3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Pictures with captions</w:t>
            </w:r>
          </w:p>
          <w:p w14:paraId="63C56B06" w14:textId="77777777" w:rsidR="00CA515F" w:rsidRPr="00CA515F" w:rsidRDefault="00CA515F" w:rsidP="00CA51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515F">
              <w:rPr>
                <w:rFonts w:asciiTheme="majorHAnsi" w:hAnsiTheme="majorHAnsi" w:cstheme="majorHAnsi"/>
                <w:sz w:val="20"/>
                <w:szCs w:val="20"/>
              </w:rPr>
              <w:t>Proper nouns</w:t>
            </w:r>
          </w:p>
          <w:p w14:paraId="27A7AC95" w14:textId="77777777" w:rsidR="00CA515F" w:rsidRPr="00CA515F" w:rsidRDefault="00CA515F" w:rsidP="00CA51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5925AA7E" w14:textId="1FF87938" w:rsidR="00362C38" w:rsidRPr="00362C38" w:rsidRDefault="00362C38" w:rsidP="00362C3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362C38">
        <w:rPr>
          <w:b/>
          <w:bCs/>
          <w:sz w:val="36"/>
          <w:szCs w:val="36"/>
          <w:u w:val="single"/>
        </w:rPr>
        <w:t>Pearson Primary School</w:t>
      </w:r>
    </w:p>
    <w:p w14:paraId="52E900E6" w14:textId="50D710EE" w:rsidR="00362C38" w:rsidRPr="00362C38" w:rsidRDefault="009D1D81" w:rsidP="00362C3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B14A42" wp14:editId="44EA39F3">
                <wp:simplePos x="0" y="0"/>
                <wp:positionH relativeFrom="margin">
                  <wp:posOffset>6246421</wp:posOffset>
                </wp:positionH>
                <wp:positionV relativeFrom="paragraph">
                  <wp:posOffset>5919157</wp:posOffset>
                </wp:positionV>
                <wp:extent cx="3763645" cy="2032635"/>
                <wp:effectExtent l="19050" t="19050" r="27305" b="247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4887" w14:textId="673500BF" w:rsidR="009D1D81" w:rsidRDefault="009D1D81" w:rsidP="009D1D8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Writing Non-negotiables</w:t>
                            </w:r>
                          </w:p>
                          <w:p w14:paraId="776A7C25" w14:textId="0F1E1402" w:rsidR="009D1D81" w:rsidRP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Full date is written and spelt correctly.</w:t>
                            </w:r>
                          </w:p>
                          <w:p w14:paraId="0FF252E4" w14:textId="3369FD12" w:rsid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Date, </w:t>
                            </w:r>
                            <w:proofErr w:type="gramStart"/>
                            <w:r w:rsidRPr="009D1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End"/>
                            <w:r w:rsidRPr="009D1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any sub-titles are underlined in pencil using a ruler.</w:t>
                            </w:r>
                          </w:p>
                          <w:p w14:paraId="041E6CEA" w14:textId="27A203E7" w:rsid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Learning objective for the lesson is clear and accurate.</w:t>
                            </w:r>
                          </w:p>
                          <w:p w14:paraId="0D7C6F4A" w14:textId="1A4FAF22" w:rsid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Writing is started on a new double page. Left for writing and right for marking/feedback and editing.</w:t>
                            </w:r>
                          </w:p>
                          <w:p w14:paraId="7DFE6E09" w14:textId="4B9DF185" w:rsid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Editing should be done in a purple pen.</w:t>
                            </w:r>
                          </w:p>
                          <w:p w14:paraId="05476651" w14:textId="368AA512" w:rsidR="009D1D81" w:rsidRPr="009D1D81" w:rsidRDefault="009D1D81" w:rsidP="009D1D8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Handwriting should be joined in KS2.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4A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91.85pt;margin-top:466.1pt;width:296.35pt;height:1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" strokecolor="black [3213]" strokeweight="2.25pt">
                <v:textbox>
                  <w:txbxContent>
                    <w:p w14:paraId="02214887" w14:textId="673500BF" w:rsidR="009D1D81" w:rsidRDefault="009D1D81" w:rsidP="009D1D81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Writing Non-negotiables</w:t>
                      </w:r>
                    </w:p>
                    <w:p w14:paraId="776A7C25" w14:textId="0F1E1402" w:rsidR="009D1D81" w:rsidRP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D1D81">
                        <w:rPr>
                          <w:color w:val="000000" w:themeColor="text1"/>
                          <w:sz w:val="24"/>
                          <w:szCs w:val="24"/>
                        </w:rPr>
                        <w:t>Full date is written and spelt correctly.</w:t>
                      </w:r>
                    </w:p>
                    <w:p w14:paraId="0FF252E4" w14:textId="3369FD12" w:rsid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D1D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Date, </w:t>
                      </w:r>
                      <w:proofErr w:type="gramStart"/>
                      <w:r w:rsidRPr="009D1D81">
                        <w:rPr>
                          <w:color w:val="000000" w:themeColor="text1"/>
                          <w:sz w:val="24"/>
                          <w:szCs w:val="24"/>
                        </w:rPr>
                        <w:t>title</w:t>
                      </w:r>
                      <w:proofErr w:type="gramEnd"/>
                      <w:r w:rsidRPr="009D1D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any sub-titles are underlined in pencil using a ruler.</w:t>
                      </w:r>
                    </w:p>
                    <w:p w14:paraId="041E6CEA" w14:textId="27A203E7" w:rsid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Learning objective for the lesson is clear and accurate.</w:t>
                      </w:r>
                    </w:p>
                    <w:p w14:paraId="0D7C6F4A" w14:textId="1A4FAF22" w:rsid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Writing is started on a new double page. Left for writing and right for marking/feedback and editing.</w:t>
                      </w:r>
                    </w:p>
                    <w:p w14:paraId="7DFE6E09" w14:textId="4B9DF185" w:rsid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Editing should be done in a purple pen.</w:t>
                      </w:r>
                    </w:p>
                    <w:p w14:paraId="05476651" w14:textId="368AA512" w:rsidR="009D1D81" w:rsidRPr="009D1D81" w:rsidRDefault="009D1D81" w:rsidP="009D1D8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Handwriting should be joined in KS2.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BD61B" wp14:editId="76A27C14">
                <wp:simplePos x="0" y="0"/>
                <wp:positionH relativeFrom="column">
                  <wp:posOffset>5237683</wp:posOffset>
                </wp:positionH>
                <wp:positionV relativeFrom="paragraph">
                  <wp:posOffset>3782111</wp:posOffset>
                </wp:positionV>
                <wp:extent cx="1228953" cy="7315"/>
                <wp:effectExtent l="38100" t="95250" r="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953" cy="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91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12.4pt;margin-top:297.8pt;width:96.75pt;height:.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CB3C4" wp14:editId="0E5716F8">
                <wp:simplePos x="0" y="0"/>
                <wp:positionH relativeFrom="column">
                  <wp:posOffset>8983066</wp:posOffset>
                </wp:positionH>
                <wp:positionV relativeFrom="paragraph">
                  <wp:posOffset>3817468</wp:posOffset>
                </wp:positionV>
                <wp:extent cx="1228953" cy="7315"/>
                <wp:effectExtent l="38100" t="95250" r="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953" cy="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26320" id="Straight Arrow Connector 14" o:spid="_x0000_s1026" type="#_x0000_t32" style="position:absolute;margin-left:707.35pt;margin-top:300.6pt;width:96.75pt;height: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7FF4F" wp14:editId="6D7F3990">
                <wp:simplePos x="0" y="0"/>
                <wp:positionH relativeFrom="column">
                  <wp:posOffset>11411712</wp:posOffset>
                </wp:positionH>
                <wp:positionV relativeFrom="paragraph">
                  <wp:posOffset>2449525</wp:posOffset>
                </wp:positionV>
                <wp:extent cx="0" cy="446227"/>
                <wp:effectExtent l="57150" t="0" r="7620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AA3E8" id="Straight Arrow Connector 13" o:spid="_x0000_s1026" type="#_x0000_t32" style="position:absolute;margin-left:898.55pt;margin-top:192.9pt;width:0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B2E4D" wp14:editId="1ABC20B3">
                <wp:simplePos x="0" y="0"/>
                <wp:positionH relativeFrom="column">
                  <wp:posOffset>2414016</wp:posOffset>
                </wp:positionH>
                <wp:positionV relativeFrom="paragraph">
                  <wp:posOffset>1295095</wp:posOffset>
                </wp:positionV>
                <wp:extent cx="978196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6A14B" id="Straight Arrow Connector 9" o:spid="_x0000_s1026" type="#_x0000_t32" style="position:absolute;margin-left:190.1pt;margin-top:102pt;width:7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04E3D" wp14:editId="798815FD">
                <wp:simplePos x="0" y="0"/>
                <wp:positionH relativeFrom="margin">
                  <wp:posOffset>103556</wp:posOffset>
                </wp:positionH>
                <wp:positionV relativeFrom="paragraph">
                  <wp:posOffset>479476</wp:posOffset>
                </wp:positionV>
                <wp:extent cx="2194560" cy="1404620"/>
                <wp:effectExtent l="19050" t="1905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0742" w14:textId="4CBC49BF" w:rsidR="00362C38" w:rsidRPr="00CA515F" w:rsidRDefault="00362C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sz w:val="24"/>
                                <w:szCs w:val="24"/>
                              </w:rPr>
                              <w:t>Teacher identifies a text that will be used as a cold task, modelled text and hot task prior to the unit being delivered. These will ensure features appropriate to genre and year group are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04E3D" id="Text Box 2" o:spid="_x0000_s1027" type="#_x0000_t202" style="position:absolute;left:0;text-align:left;margin-left:8.15pt;margin-top:37.75pt;width:17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" strokeweight="2.25pt">
                <v:textbox style="mso-fit-shape-to-text:t">
                  <w:txbxContent>
                    <w:p w14:paraId="05500742" w14:textId="4CBC49BF" w:rsidR="00362C38" w:rsidRPr="00CA515F" w:rsidRDefault="00362C38">
                      <w:pPr>
                        <w:rPr>
                          <w:sz w:val="24"/>
                          <w:szCs w:val="24"/>
                        </w:rPr>
                      </w:pPr>
                      <w:r w:rsidRPr="00CA515F">
                        <w:rPr>
                          <w:sz w:val="24"/>
                          <w:szCs w:val="24"/>
                        </w:rPr>
                        <w:t>Teacher identifies a text that will be used as a cold task, modelled text and hot task prior to the unit being delivered. These will ensure features appropriate to genre and year group are included.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5F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24F8C" wp14:editId="6585A851">
                <wp:simplePos x="0" y="0"/>
                <wp:positionH relativeFrom="column">
                  <wp:posOffset>8835655</wp:posOffset>
                </wp:positionH>
                <wp:positionV relativeFrom="paragraph">
                  <wp:posOffset>1296286</wp:posOffset>
                </wp:positionV>
                <wp:extent cx="978196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8E91F" id="Straight Arrow Connector 8" o:spid="_x0000_s1026" type="#_x0000_t32" style="position:absolute;margin-left:695.7pt;margin-top:102.05pt;width:7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CA515F"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096B40" wp14:editId="44DC68A8">
                <wp:simplePos x="0" y="0"/>
                <wp:positionH relativeFrom="margin">
                  <wp:posOffset>6553008</wp:posOffset>
                </wp:positionH>
                <wp:positionV relativeFrom="paragraph">
                  <wp:posOffset>3198510</wp:posOffset>
                </wp:positionV>
                <wp:extent cx="2194560" cy="1404620"/>
                <wp:effectExtent l="19050" t="19050" r="1524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8234" w14:textId="33AB95DB" w:rsidR="00362C38" w:rsidRPr="00CA515F" w:rsidRDefault="00362C38" w:rsidP="00362C38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Hot Task</w:t>
                            </w:r>
                          </w:p>
                          <w:p w14:paraId="6FCC434F" w14:textId="5380F979" w:rsidR="00362C38" w:rsidRPr="00CA515F" w:rsidRDefault="00362C38" w:rsidP="00362C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sz w:val="24"/>
                                <w:szCs w:val="24"/>
                              </w:rPr>
                              <w:t xml:space="preserve">The hot task must be planned by </w:t>
                            </w:r>
                            <w:r w:rsidR="00CA515F" w:rsidRPr="00CA515F">
                              <w:rPr>
                                <w:sz w:val="24"/>
                                <w:szCs w:val="24"/>
                              </w:rPr>
                              <w:t>pupils,</w:t>
                            </w:r>
                            <w:r w:rsidRPr="00CA515F">
                              <w:rPr>
                                <w:sz w:val="24"/>
                                <w:szCs w:val="24"/>
                              </w:rPr>
                              <w:t xml:space="preserve"> and the</w:t>
                            </w:r>
                            <w:r w:rsidR="007D06F9" w:rsidRPr="00CA515F">
                              <w:rPr>
                                <w:sz w:val="24"/>
                                <w:szCs w:val="24"/>
                              </w:rPr>
                              <w:t>y must be</w:t>
                            </w:r>
                            <w:r w:rsidRPr="00CA515F">
                              <w:rPr>
                                <w:sz w:val="24"/>
                                <w:szCs w:val="24"/>
                              </w:rPr>
                              <w:t xml:space="preserve"> given the time needed to show the skills and knowledge they have acquired over the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96B40" id="Text Box 3" o:spid="_x0000_s1028" type="#_x0000_t202" style="position:absolute;left:0;text-align:left;margin-left:516pt;margin-top:251.85pt;width:1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" strokecolor="red" strokeweight="2.25pt">
                <v:textbox style="mso-fit-shape-to-text:t">
                  <w:txbxContent>
                    <w:p w14:paraId="57228234" w14:textId="33AB95DB" w:rsidR="00362C38" w:rsidRPr="00CA515F" w:rsidRDefault="00362C38" w:rsidP="00362C38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A515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Hot Task</w:t>
                      </w:r>
                    </w:p>
                    <w:p w14:paraId="6FCC434F" w14:textId="5380F979" w:rsidR="00362C38" w:rsidRPr="00CA515F" w:rsidRDefault="00362C38" w:rsidP="00362C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515F">
                        <w:rPr>
                          <w:sz w:val="24"/>
                          <w:szCs w:val="24"/>
                        </w:rPr>
                        <w:t xml:space="preserve">The hot task must be planned by </w:t>
                      </w:r>
                      <w:r w:rsidR="00CA515F" w:rsidRPr="00CA515F">
                        <w:rPr>
                          <w:sz w:val="24"/>
                          <w:szCs w:val="24"/>
                        </w:rPr>
                        <w:t>pupils,</w:t>
                      </w:r>
                      <w:r w:rsidRPr="00CA515F">
                        <w:rPr>
                          <w:sz w:val="24"/>
                          <w:szCs w:val="24"/>
                        </w:rPr>
                        <w:t xml:space="preserve"> and the</w:t>
                      </w:r>
                      <w:r w:rsidR="007D06F9" w:rsidRPr="00CA515F">
                        <w:rPr>
                          <w:sz w:val="24"/>
                          <w:szCs w:val="24"/>
                        </w:rPr>
                        <w:t>y must be</w:t>
                      </w:r>
                      <w:r w:rsidRPr="00CA515F">
                        <w:rPr>
                          <w:sz w:val="24"/>
                          <w:szCs w:val="24"/>
                        </w:rPr>
                        <w:t xml:space="preserve"> given the time needed to show the skills and knowledge they have acquired over the unit.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5F"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66246" wp14:editId="4D790F32">
                <wp:simplePos x="0" y="0"/>
                <wp:positionH relativeFrom="margin">
                  <wp:posOffset>10350914</wp:posOffset>
                </wp:positionH>
                <wp:positionV relativeFrom="paragraph">
                  <wp:posOffset>2949738</wp:posOffset>
                </wp:positionV>
                <wp:extent cx="2194560" cy="1404620"/>
                <wp:effectExtent l="19050" t="19050" r="1524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83DA" w14:textId="1158BCBA" w:rsidR="00362C38" w:rsidRPr="00CA515F" w:rsidRDefault="00362C38" w:rsidP="007D06F9">
                            <w:pPr>
                              <w:spacing w:after="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7030A0"/>
                                <w:sz w:val="24"/>
                                <w:szCs w:val="24"/>
                              </w:rPr>
                              <w:t>Model Text</w:t>
                            </w:r>
                          </w:p>
                          <w:p w14:paraId="144CD3BC" w14:textId="61F8B8D8" w:rsidR="00362C38" w:rsidRPr="00CA515F" w:rsidRDefault="00362C38" w:rsidP="007D06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sz w:val="24"/>
                                <w:szCs w:val="24"/>
                              </w:rPr>
                              <w:t xml:space="preserve">Model text used to study genre specific language and features, alongside basic grammar, </w:t>
                            </w:r>
                            <w:proofErr w:type="gramStart"/>
                            <w:r w:rsidRPr="00CA515F">
                              <w:rPr>
                                <w:sz w:val="24"/>
                                <w:szCs w:val="24"/>
                              </w:rPr>
                              <w:t>vocabulary</w:t>
                            </w:r>
                            <w:proofErr w:type="gramEnd"/>
                            <w:r w:rsidRPr="00CA515F">
                              <w:rPr>
                                <w:sz w:val="24"/>
                                <w:szCs w:val="24"/>
                              </w:rPr>
                              <w:t xml:space="preserve"> and language. The sequence of lessons, over 2 or 3 weeks (genre dependent) will use teacher modelling and shared writing to teach objectives required for the hot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66246" id="_x0000_s1029" type="#_x0000_t202" style="position:absolute;left:0;text-align:left;margin-left:815.05pt;margin-top:232.25pt;width:17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" strokecolor="#7030a0" strokeweight="2.25pt">
                <v:textbox style="mso-fit-shape-to-text:t">
                  <w:txbxContent>
                    <w:p w14:paraId="6C8383DA" w14:textId="1158BCBA" w:rsidR="00362C38" w:rsidRPr="00CA515F" w:rsidRDefault="00362C38" w:rsidP="007D06F9">
                      <w:pPr>
                        <w:spacing w:after="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7030A0"/>
                          <w:sz w:val="24"/>
                          <w:szCs w:val="24"/>
                        </w:rPr>
                        <w:t>Model Text</w:t>
                      </w:r>
                    </w:p>
                    <w:p w14:paraId="144CD3BC" w14:textId="61F8B8D8" w:rsidR="00362C38" w:rsidRPr="00CA515F" w:rsidRDefault="00362C38" w:rsidP="007D06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515F">
                        <w:rPr>
                          <w:sz w:val="24"/>
                          <w:szCs w:val="24"/>
                        </w:rPr>
                        <w:t xml:space="preserve">Model text used to study genre specific language and features, alongside basic grammar, </w:t>
                      </w:r>
                      <w:proofErr w:type="gramStart"/>
                      <w:r w:rsidRPr="00CA515F">
                        <w:rPr>
                          <w:sz w:val="24"/>
                          <w:szCs w:val="24"/>
                        </w:rPr>
                        <w:t>vocabulary</w:t>
                      </w:r>
                      <w:proofErr w:type="gramEnd"/>
                      <w:r w:rsidRPr="00CA515F">
                        <w:rPr>
                          <w:sz w:val="24"/>
                          <w:szCs w:val="24"/>
                        </w:rPr>
                        <w:t xml:space="preserve"> and language. The sequence of lessons, over 2 or 3 weeks (genre dependent) will use teacher modelling and shared writing to teach objectives required for the hot task.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5F"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BB865F" wp14:editId="2EE4DB1C">
                <wp:simplePos x="0" y="0"/>
                <wp:positionH relativeFrom="margin">
                  <wp:posOffset>9877470</wp:posOffset>
                </wp:positionH>
                <wp:positionV relativeFrom="paragraph">
                  <wp:posOffset>591894</wp:posOffset>
                </wp:positionV>
                <wp:extent cx="3263900" cy="1404620"/>
                <wp:effectExtent l="19050" t="19050" r="1270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DF3D" w14:textId="109D945B" w:rsidR="007D06F9" w:rsidRPr="00CA515F" w:rsidRDefault="007D06F9" w:rsidP="007D06F9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B050"/>
                                <w:sz w:val="24"/>
                                <w:szCs w:val="24"/>
                              </w:rPr>
                              <w:t>GPS starters</w:t>
                            </w:r>
                          </w:p>
                          <w:p w14:paraId="0851263A" w14:textId="1B25758E" w:rsidR="007D06F9" w:rsidRPr="00CA515F" w:rsidRDefault="007D06F9" w:rsidP="007D06F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These should focus on practising and rehearsing prior knowledge and skills that were highlighted as areas of focus in the cold task.</w:t>
                            </w:r>
                          </w:p>
                          <w:p w14:paraId="071B9923" w14:textId="0FFAAECB" w:rsidR="007D06F9" w:rsidRPr="00CA515F" w:rsidRDefault="007D06F9" w:rsidP="007D06F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These should last no longer than 5-10 minutes, including the self-marking of the activity.</w:t>
                            </w:r>
                          </w:p>
                          <w:p w14:paraId="1F105B85" w14:textId="791F1E6B" w:rsidR="007D06F9" w:rsidRPr="00CA515F" w:rsidRDefault="007D06F9" w:rsidP="007D06F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be completed either on whiteboards or in the vocabulary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B865F" id="Text Box 4" o:spid="_x0000_s1030" type="#_x0000_t202" style="position:absolute;left:0;text-align:left;margin-left:777.75pt;margin-top:46.6pt;width:25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" strokecolor="#00b050" strokeweight="2.25pt">
                <v:textbox style="mso-fit-shape-to-text:t">
                  <w:txbxContent>
                    <w:p w14:paraId="75FBDF3D" w14:textId="109D945B" w:rsidR="007D06F9" w:rsidRPr="00CA515F" w:rsidRDefault="007D06F9" w:rsidP="007D06F9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B050"/>
                          <w:sz w:val="24"/>
                          <w:szCs w:val="24"/>
                        </w:rPr>
                        <w:t>GPS starters</w:t>
                      </w:r>
                    </w:p>
                    <w:p w14:paraId="0851263A" w14:textId="1B25758E" w:rsidR="007D06F9" w:rsidRPr="00CA515F" w:rsidRDefault="007D06F9" w:rsidP="007D06F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These should focus on practising and rehearsing prior knowledge and skills that were highlighted as areas of focus in the cold task.</w:t>
                      </w:r>
                    </w:p>
                    <w:p w14:paraId="071B9923" w14:textId="0FFAAECB" w:rsidR="007D06F9" w:rsidRPr="00CA515F" w:rsidRDefault="007D06F9" w:rsidP="007D06F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These should last no longer than 5-10 minutes, including the self-marking of the activity.</w:t>
                      </w:r>
                    </w:p>
                    <w:p w14:paraId="1F105B85" w14:textId="791F1E6B" w:rsidR="007D06F9" w:rsidRPr="00CA515F" w:rsidRDefault="007D06F9" w:rsidP="007D06F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To be completed either on whiteboards or in the vocabulary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5F"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07197B" wp14:editId="55225F6C">
                <wp:simplePos x="0" y="0"/>
                <wp:positionH relativeFrom="margin">
                  <wp:posOffset>1347382</wp:posOffset>
                </wp:positionH>
                <wp:positionV relativeFrom="paragraph">
                  <wp:posOffset>2694600</wp:posOffset>
                </wp:positionV>
                <wp:extent cx="3763645" cy="2032635"/>
                <wp:effectExtent l="19050" t="19050" r="27305" b="247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DC3D" w14:textId="70E8A654" w:rsidR="00CA515F" w:rsidRPr="00CA515F" w:rsidRDefault="00CA515F" w:rsidP="00CA515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Editing and Redrafting</w:t>
                            </w:r>
                          </w:p>
                          <w:p w14:paraId="3CEFEF16" w14:textId="62B0A0FC" w:rsidR="00CA515F" w:rsidRPr="00CA515F" w:rsidRDefault="00CA515F" w:rsidP="00CA515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Children should be editing work based on feedback from adults and peers. This involves correction of spellings, punctuation and sentences reading correctly. Evidence of editing and improving on the right-hand page.</w:t>
                            </w:r>
                          </w:p>
                          <w:p w14:paraId="1A6F75D1" w14:textId="43B73B6A" w:rsidR="00CA515F" w:rsidRPr="00CA515F" w:rsidRDefault="00CA515F" w:rsidP="00CA515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 least one genre per half-term needs to be redrafted by pupils. This involves a full edit and re-write of a section, or full, text. These redrafts improve the vocabulary used, sentence structure and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197B" id="Text Box 6" o:spid="_x0000_s1031" type="#_x0000_t202" style="position:absolute;left:0;text-align:left;margin-left:106.1pt;margin-top:212.15pt;width:296.35pt;height:16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" strokecolor="black [3213]" strokeweight="2.25pt">
                <v:textbox>
                  <w:txbxContent>
                    <w:p w14:paraId="3F99DC3D" w14:textId="70E8A654" w:rsidR="00CA515F" w:rsidRPr="00CA515F" w:rsidRDefault="00CA515F" w:rsidP="00CA515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Editing and Redrafting</w:t>
                      </w:r>
                    </w:p>
                    <w:p w14:paraId="3CEFEF16" w14:textId="62B0A0FC" w:rsidR="00CA515F" w:rsidRPr="00CA515F" w:rsidRDefault="00CA515F" w:rsidP="00CA515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Children should be editing work based on feedback from adults and peers. This involves correction of spellings, punctuation and sentences reading correctly. Evidence of editing and improving on the right-hand page.</w:t>
                      </w:r>
                    </w:p>
                    <w:p w14:paraId="1A6F75D1" w14:textId="43B73B6A" w:rsidR="00CA515F" w:rsidRPr="00CA515F" w:rsidRDefault="00CA515F" w:rsidP="00CA515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At least one genre per half-term needs to be redrafted by pupils. This involves a full edit and re-write of a section, or full, text. These redrafts improve the vocabulary used, sentence structure and organisation.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15F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28149A" wp14:editId="05A790F1">
                <wp:simplePos x="0" y="0"/>
                <wp:positionH relativeFrom="column">
                  <wp:posOffset>-236131</wp:posOffset>
                </wp:positionH>
                <wp:positionV relativeFrom="paragraph">
                  <wp:posOffset>5353316</wp:posOffset>
                </wp:positionV>
                <wp:extent cx="5446084" cy="3319573"/>
                <wp:effectExtent l="19050" t="19050" r="2159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084" cy="331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DCD57F" w14:textId="49E843D8" w:rsidR="007D06F9" w:rsidRPr="009D1D81" w:rsidRDefault="007D06F9" w:rsidP="007D06F9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9D1D81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Marking of cold and hot tasks</w:t>
                            </w:r>
                          </w:p>
                          <w:p w14:paraId="6E7F8F61" w14:textId="16A845D8" w:rsidR="007D06F9" w:rsidRPr="00CA515F" w:rsidRDefault="007D06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a grid of writing basics from the KPIs for the year group, as well as subject specific features. Highlight </w:t>
                            </w:r>
                            <w:r w:rsidR="00CA515F" w:rsidRPr="00CA51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objectives achieved after the cold task in pink, then additional objectives achieved after the hot task in yellow.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149A" id="Text Box 5" o:spid="_x0000_s1032" type="#_x0000_t202" style="position:absolute;left:0;text-align:left;margin-left:-18.6pt;margin-top:421.5pt;width:428.85pt;height:26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" fillcolor="white [3201]" strokecolor="#c45911 [2405]" strokeweight="2.25pt">
                <v:textbox>
                  <w:txbxContent>
                    <w:p w14:paraId="76DCD57F" w14:textId="49E843D8" w:rsidR="007D06F9" w:rsidRPr="009D1D81" w:rsidRDefault="007D06F9" w:rsidP="007D06F9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9D1D81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Marking of cold and hot tasks</w:t>
                      </w:r>
                    </w:p>
                    <w:p w14:paraId="6E7F8F61" w14:textId="16A845D8" w:rsidR="007D06F9" w:rsidRPr="00CA515F" w:rsidRDefault="007D06F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Create a grid of writing basics from the KPIs for the year group, as well as subject specific features. Highlight </w:t>
                      </w:r>
                      <w:r w:rsidR="00CA515F" w:rsidRPr="00CA515F">
                        <w:rPr>
                          <w:color w:val="000000" w:themeColor="text1"/>
                          <w:sz w:val="24"/>
                          <w:szCs w:val="24"/>
                        </w:rPr>
                        <w:t>objectives achieved after the cold task in pink, then additional objectives achieved after the hot task in yellow.</w:t>
                      </w:r>
                    </w:p>
                  </w:txbxContent>
                </v:textbox>
              </v:shape>
            </w:pict>
          </mc:Fallback>
        </mc:AlternateContent>
      </w:r>
      <w:r w:rsidR="00CA515F" w:rsidRPr="00362C3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45553" wp14:editId="0639A841">
                <wp:simplePos x="0" y="0"/>
                <wp:positionH relativeFrom="margin">
                  <wp:posOffset>3442778</wp:posOffset>
                </wp:positionH>
                <wp:positionV relativeFrom="paragraph">
                  <wp:posOffset>805564</wp:posOffset>
                </wp:positionV>
                <wp:extent cx="2360930" cy="1404620"/>
                <wp:effectExtent l="19050" t="19050" r="1333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5826" w14:textId="2316E518" w:rsidR="00362C38" w:rsidRPr="00CA515F" w:rsidRDefault="00362C38" w:rsidP="00362C38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Cold Task</w:t>
                            </w:r>
                          </w:p>
                          <w:p w14:paraId="405F928D" w14:textId="3CB2EDFC" w:rsidR="00362C38" w:rsidRPr="00CA515F" w:rsidRDefault="00362C38" w:rsidP="00362C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sz w:val="24"/>
                                <w:szCs w:val="24"/>
                              </w:rPr>
                              <w:t>Teacher to give children an overview of what the genre type is, and expectations of basic skills in writing for year group.</w:t>
                            </w:r>
                          </w:p>
                          <w:p w14:paraId="3760B5A3" w14:textId="1154ACB9" w:rsidR="00362C38" w:rsidRPr="00CA515F" w:rsidRDefault="00362C38" w:rsidP="00362C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515F">
                              <w:rPr>
                                <w:sz w:val="24"/>
                                <w:szCs w:val="24"/>
                              </w:rPr>
                              <w:t>Teacher assesses children for basic skills and genre features to then plan a sequence of lessons that addresses the pupils’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45553" id="_x0000_s1033" type="#_x0000_t202" style="position:absolute;left:0;text-align:left;margin-left:271.1pt;margin-top:63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" strokecolor="#0070c0" strokeweight="2.25pt">
                <v:textbox style="mso-fit-shape-to-text:t">
                  <w:txbxContent>
                    <w:p w14:paraId="19B35826" w14:textId="2316E518" w:rsidR="00362C38" w:rsidRPr="00CA515F" w:rsidRDefault="00362C38" w:rsidP="00362C38">
                      <w:pPr>
                        <w:spacing w:after="0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CA515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Cold Task</w:t>
                      </w:r>
                    </w:p>
                    <w:p w14:paraId="405F928D" w14:textId="3CB2EDFC" w:rsidR="00362C38" w:rsidRPr="00CA515F" w:rsidRDefault="00362C38" w:rsidP="00362C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515F">
                        <w:rPr>
                          <w:sz w:val="24"/>
                          <w:szCs w:val="24"/>
                        </w:rPr>
                        <w:t>Teacher to give children an overview of what the genre type is, and expectations of basic skills in writing for year group.</w:t>
                      </w:r>
                    </w:p>
                    <w:p w14:paraId="3760B5A3" w14:textId="1154ACB9" w:rsidR="00362C38" w:rsidRPr="00CA515F" w:rsidRDefault="00362C38" w:rsidP="00362C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515F">
                        <w:rPr>
                          <w:sz w:val="24"/>
                          <w:szCs w:val="24"/>
                        </w:rPr>
                        <w:t>Teacher assesses children for basic skills and genre features to then plan a sequence of lessons that addresses the pupils’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C38" w:rsidRPr="00362C38">
        <w:rPr>
          <w:b/>
          <w:bCs/>
          <w:sz w:val="36"/>
          <w:szCs w:val="36"/>
          <w:u w:val="single"/>
        </w:rPr>
        <w:t>Writing Journey</w:t>
      </w:r>
    </w:p>
    <w:sectPr w:rsidR="00362C38" w:rsidRPr="00362C38" w:rsidSect="00CA515F">
      <w:pgSz w:w="23811" w:h="16838" w:orient="landscape" w:code="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A3A"/>
    <w:multiLevelType w:val="hybridMultilevel"/>
    <w:tmpl w:val="CC7C5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38"/>
    <w:rsid w:val="00362C38"/>
    <w:rsid w:val="007D06F9"/>
    <w:rsid w:val="009C3D1C"/>
    <w:rsid w:val="009D1D81"/>
    <w:rsid w:val="00C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527"/>
  <w15:chartTrackingRefBased/>
  <w15:docId w15:val="{AFDB369C-1DA0-4AD4-AC23-C8A5901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P Nixon</DisplayName>
        <AccountId>15</AccountId>
        <AccountType/>
      </UserInfo>
      <UserInfo>
        <DisplayName>Louise Clarkson</DisplayName>
        <AccountId>18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BE427-AF8D-4546-AC13-87394F1490C3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2.xml><?xml version="1.0" encoding="utf-8"?>
<ds:datastoreItem xmlns:ds="http://schemas.openxmlformats.org/officeDocument/2006/customXml" ds:itemID="{1944E206-71DE-4706-81F4-56BA68EA6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00588-296C-4BDA-A061-F9799E09D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Claire Neale</cp:lastModifiedBy>
  <cp:revision>2</cp:revision>
  <dcterms:created xsi:type="dcterms:W3CDTF">2021-09-06T10:10:00Z</dcterms:created>
  <dcterms:modified xsi:type="dcterms:W3CDTF">2021-11-07T17:05:00Z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254100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