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Style w:val="GridTable4-Accent51"/>
        <w:tblW w:w="15388" w:type="dxa"/>
        <w:tblBorders>
          <w:top w:val="single" w:color="FFFF00" w:sz="12"/>
          <w:left w:val="single" w:color="FFFF00" w:sz="12"/>
          <w:bottom w:val="single" w:color="FFFF00" w:sz="12"/>
          <w:right w:val="single" w:color="FFFF00" w:sz="12"/>
          <w:insideH w:val="single" w:color="FFFF00" w:sz="12"/>
          <w:insideV w:val="single" w:color="FFFF00" w:sz="12"/>
        </w:tblBorders>
        <w:tblLook w:val="04A0" w:firstRow="1" w:lastRow="0" w:firstColumn="1" w:lastColumn="0" w:noHBand="0" w:noVBand="1"/>
      </w:tblPr>
      <w:tblGrid>
        <w:gridCol w:w="1365"/>
        <w:gridCol w:w="3763"/>
        <w:gridCol w:w="2566"/>
        <w:gridCol w:w="2562"/>
        <w:gridCol w:w="5132"/>
      </w:tblGrid>
      <w:tr w:rsidR="00A2231E" w:rsidTr="3BED5259" w14:paraId="4E4A2C57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5" w:type="dxa"/>
            <w:tcBorders/>
            <w:shd w:val="clear" w:color="auto" w:fill="FFFFFF" w:themeFill="background1"/>
            <w:tcMar/>
          </w:tcPr>
          <w:p w:rsidR="0009142F" w:rsidP="0009142F" w:rsidRDefault="0009142F" w14:paraId="45D83564" w14:textId="75F4A700">
            <w:pPr>
              <w:pStyle w:val="Default"/>
              <w:jc w:val="center"/>
            </w:pPr>
            <w:r w:rsidR="5190FF43">
              <w:drawing>
                <wp:inline wp14:editId="7646921E" wp14:anchorId="0BE64841">
                  <wp:extent cx="723900" cy="567983"/>
                  <wp:effectExtent l="0" t="0" r="0" b="0"/>
                  <wp:docPr id="395971334" name="" descr="Pearson logo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ef9933181fac4379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567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4023" w:type="dxa"/>
            <w:gridSpan w:val="4"/>
            <w:tcBorders/>
            <w:shd w:val="clear" w:color="auto" w:fill="FFFF00"/>
            <w:tcMar/>
            <w:vAlign w:val="center"/>
          </w:tcPr>
          <w:p w:rsidRPr="00F10BDF" w:rsidR="0009142F" w:rsidP="7646921E" w:rsidRDefault="004104FC" w14:paraId="1712FB94" w14:textId="2DD1A673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="72E076B2">
              <w:drawing>
                <wp:inline wp14:editId="710089DB" wp14:anchorId="5DFF1278">
                  <wp:extent cx="7800975" cy="666333"/>
                  <wp:effectExtent l="0" t="0" r="0" b="0"/>
                  <wp:docPr id="1437133326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1f51a5765b7c4d98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00975" cy="666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231E" w:rsidTr="3BED5259" w14:paraId="21FCF2A8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shd w:val="clear" w:color="auto" w:fill="FCFCB1"/>
            <w:tcMar/>
          </w:tcPr>
          <w:p w:rsidR="008E1706" w:rsidP="3BED5259" w:rsidRDefault="008E1706" w14:paraId="0E93DBB4" w14:textId="77777777">
            <w:pPr>
              <w:pStyle w:val="Default"/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</w:pPr>
            <w:r w:rsidRPr="3BED5259" w:rsidR="692E0AB6">
              <w:rPr>
                <w:rFonts w:ascii="Calibri" w:hAnsi="Calibri" w:cs="Calibri" w:asciiTheme="minorAscii" w:hAnsiTheme="minorAscii" w:cstheme="minorAscii"/>
                <w:sz w:val="24"/>
                <w:szCs w:val="24"/>
              </w:rPr>
              <w:t>Writing</w:t>
            </w:r>
          </w:p>
          <w:p w:rsidRPr="00BF6A47" w:rsidR="008E1706" w:rsidP="3BED5259" w:rsidRDefault="00EF7949" w14:paraId="5960308D" w14:textId="41303ACB">
            <w:pPr>
              <w:pStyle w:val="Normal"/>
              <w:widowControl w:val="0"/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  <w14:ligatures w14:val="none"/>
              </w:rPr>
            </w:pPr>
            <w:r w:rsidRPr="3BED5259" w:rsidR="3CB270FA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In this second half term the priority will be on narrative writing. We will </w:t>
            </w:r>
            <w:r w:rsidRPr="3BED5259" w:rsidR="1B8D1B63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innovate</w:t>
            </w:r>
            <w:r w:rsidRPr="3BED5259" w:rsidR="3CB270FA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stories with </w:t>
            </w:r>
            <w:r w:rsidRPr="3BED5259" w:rsidR="1645A7E6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>new</w:t>
            </w:r>
            <w:r w:rsidRPr="3BED5259" w:rsidR="3CB270FA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 characters and creative problems. We will end the term with some poetry </w:t>
            </w:r>
            <w:r w:rsidRPr="3BED5259" w:rsidR="7ED81AC6">
              <w:rPr>
                <w:rFonts w:ascii="Calibri" w:hAnsi="Calibri" w:cs="Calibri" w:asciiTheme="minorAscii" w:hAnsiTheme="minorAscii" w:cstheme="minorAscii"/>
                <w:b w:val="0"/>
                <w:bCs w:val="0"/>
                <w:sz w:val="22"/>
                <w:szCs w:val="22"/>
              </w:rPr>
              <w:t xml:space="preserve">writing, just in time for World Poetry Week. We are looking forward to sharing some of this work with our school community.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8" w:type="dxa"/>
            <w:gridSpan w:val="2"/>
            <w:shd w:val="clear" w:color="auto" w:fill="FCFCB1"/>
            <w:tcMar/>
          </w:tcPr>
          <w:p w:rsidR="0010679D" w:rsidP="3BED5259" w:rsidRDefault="008E1706" w14:paraId="67EA5170" w14:textId="23432A5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3BED5259" w:rsidR="692E0AB6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Maths</w:t>
            </w:r>
          </w:p>
          <w:p w:rsidRPr="00BF6A47" w:rsidR="004104FC" w:rsidP="3BED5259" w:rsidRDefault="00EF7949" w14:paraId="03AFFEB1" w14:textId="6111D869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3BED5259" w:rsidR="441C0BD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T</w:t>
            </w:r>
            <w:r w:rsidRPr="3BED5259" w:rsidR="3AEE843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his </w:t>
            </w:r>
            <w:r w:rsidRPr="3BED5259" w:rsidR="522E80B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half term is all about fractions! We will be working with </w:t>
            </w:r>
            <w:proofErr w:type="spellStart"/>
            <w:r w:rsidRPr="3BED5259" w:rsidR="46B61220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halfs</w:t>
            </w:r>
            <w:proofErr w:type="spellEnd"/>
            <w:r w:rsidRPr="3BED5259" w:rsidR="522E80B8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, thirds, quarters and wholes and </w:t>
            </w:r>
            <w:r w:rsidRPr="3BED5259" w:rsidR="64080486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making sure that we understand what equivalence means. </w:t>
            </w:r>
            <w:r w:rsidRPr="3BED5259" w:rsidR="4F55DC5D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We will all have opportunity to reason and problem solve, applying our new learning this term.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2" w:type="dxa"/>
            <w:shd w:val="clear" w:color="auto" w:fill="FCFCB1"/>
            <w:tcMar/>
          </w:tcPr>
          <w:p w:rsidRPr="00BF6A47" w:rsidR="008E1706" w:rsidP="710089DB" w:rsidRDefault="008E1706" w14:paraId="11CA8852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</w:pPr>
            <w:r w:rsidRPr="3BED5259" w:rsidR="692E0AB6">
              <w:rPr>
                <w:rFonts w:ascii="Calibri" w:hAnsi="Calibri" w:cs="Calibri" w:asciiTheme="minorAscii" w:hAnsiTheme="minorAscii" w:cstheme="minorAscii"/>
                <w:b w:val="1"/>
                <w:bCs w:val="1"/>
                <w:sz w:val="24"/>
                <w:szCs w:val="24"/>
              </w:rPr>
              <w:t>Reading</w:t>
            </w:r>
          </w:p>
          <w:p w:rsidR="00A2231E" w:rsidP="3BED5259" w:rsidRDefault="00A2231E" w14:paraId="388DA67B" w14:textId="3371AC8A">
            <w:pPr>
              <w:pStyle w:val="NoSpacing"/>
              <w:widowControl w:val="0"/>
              <w:rPr>
                <w:rFonts w:ascii="Calibri" w:hAnsi="Calibri" w:eastAsia="Times New Roman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10089DB" w:rsidR="7012E0FF">
              <w:rPr/>
              <w:t xml:space="preserve">This term we will continue to develop our love of books and reading. Our </w:t>
            </w:r>
            <w:proofErr w:type="gramStart"/>
            <w:r w:rsidRPr="710089DB" w:rsidR="7012E0FF">
              <w:rPr/>
              <w:t xml:space="preserve">main focus</w:t>
            </w:r>
            <w:proofErr w:type="gramEnd"/>
            <w:r w:rsidRPr="710089DB" w:rsidR="7012E0FF">
              <w:rPr/>
              <w:t xml:space="preserve"> will be: </w:t>
            </w:r>
            <w:r w:rsidRPr="710089DB" w:rsidR="3B08A5B2">
              <w:rPr/>
              <w:t xml:space="preserve">t</w:t>
            </w:r>
            <w:r w:rsidRPr="3BED5259" w:rsidR="61FD5A67">
              <w:rPr>
                <w:noProof w:val="0"/>
                <w:lang w:val="en-GB"/>
              </w:rPr>
              <w:t xml:space="preserve">o read accurately, with good pace </w:t>
            </w:r>
            <w:r w:rsidRPr="3BED5259" w:rsidR="61FD5A67">
              <w:rPr>
                <w:noProof w:val="0"/>
                <w:lang w:val="en-GB"/>
              </w:rPr>
              <w:t>an</w:t>
            </w:r>
            <w:r w:rsidRPr="3BED5259" w:rsidR="7D7CCEF4">
              <w:rPr>
                <w:noProof w:val="0"/>
                <w:lang w:val="en-GB"/>
              </w:rPr>
              <w:t>d</w:t>
            </w:r>
            <w:r w:rsidRPr="3BED5259" w:rsidR="61FD5A67">
              <w:rPr>
                <w:noProof w:val="0"/>
                <w:lang w:val="en-GB"/>
              </w:rPr>
              <w:t xml:space="preserve"> prosody.</w:t>
            </w:r>
          </w:p>
          <w:p w:rsidR="3BED5259" w:rsidP="3BED5259" w:rsidRDefault="3BED5259" w14:paraId="38C03875" w14:textId="039803D4">
            <w:pPr>
              <w:pStyle w:val="NoSpacing"/>
              <w:widowControl w:val="0"/>
              <w:rPr>
                <w:noProof w:val="0"/>
                <w:lang w:val="en-GB"/>
              </w:rPr>
            </w:pPr>
          </w:p>
          <w:p w:rsidR="00BF6125" w:rsidP="3BED5259" w:rsidRDefault="0061206C" w14:paraId="69FD6620" w14:textId="5F15C437">
            <w:pPr>
              <w:pStyle w:val="NoSpacing"/>
              <w:widowControl w:val="0"/>
            </w:pPr>
            <w:r w:rsidRPr="710089DB" w:rsidR="00137F35">
              <w:rPr/>
              <w:t>Our texts</w:t>
            </w:r>
            <w:r w:rsidRPr="710089DB" w:rsidR="17EC280A">
              <w:rPr/>
              <w:t xml:space="preserve"> will </w:t>
            </w:r>
            <w:proofErr w:type="gramStart"/>
            <w:r w:rsidRPr="710089DB" w:rsidR="17EC280A">
              <w:rPr/>
              <w:t xml:space="preserve">be:</w:t>
            </w:r>
            <w:proofErr w:type="gramEnd"/>
            <w:r w:rsidRPr="710089DB" w:rsidR="00137F35">
              <w:rPr/>
              <w:t xml:space="preserve"> </w:t>
            </w:r>
            <w:r w:rsidRPr="710089DB" w:rsidR="1D5A8492">
              <w:rPr/>
              <w:t xml:space="preserve">Cliff-hanger</w:t>
            </w:r>
            <w:r w:rsidRPr="710089DB" w:rsidR="00137F35">
              <w:rPr/>
              <w:t xml:space="preserve"> </w:t>
            </w:r>
            <w:r w:rsidRPr="710089DB" w:rsidR="00137F35">
              <w:rPr/>
              <w:t>and</w:t>
            </w:r>
            <w:r w:rsidRPr="710089DB" w:rsidR="17EC280A">
              <w:rPr/>
              <w:t xml:space="preserve"> </w:t>
            </w:r>
            <w:r w:rsidRPr="710089DB" w:rsidR="76156763">
              <w:rPr/>
              <w:t xml:space="preserve">Horrid Henry</w:t>
            </w:r>
          </w:p>
          <w:p w:rsidR="3BED5259" w:rsidP="3BED5259" w:rsidRDefault="3BED5259" w14:paraId="76F72D69" w14:textId="2860140E">
            <w:pPr>
              <w:pStyle w:val="NoSpacing"/>
              <w:widowControl w:val="0"/>
            </w:pPr>
          </w:p>
          <w:p w:rsidRPr="0061206C" w:rsidR="0061206C" w:rsidP="3BED5259" w:rsidRDefault="0061206C" w14:paraId="21DC7839" w14:textId="1441992F">
            <w:pPr>
              <w:pStyle w:val="NoSpacing"/>
              <w:widowControl w:val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="00137F35">
              <w:rPr/>
              <w:t xml:space="preserve">We will practise our fluency and expression, daily, during our Read Write Inc. </w:t>
            </w:r>
            <w:r w:rsidR="6CAB4C2D">
              <w:rPr/>
              <w:t>s</w:t>
            </w:r>
            <w:r w:rsidR="00137F35">
              <w:rPr/>
              <w:t>essions</w:t>
            </w:r>
            <w:r w:rsidR="2E124231">
              <w:rPr/>
              <w:t xml:space="preserve"> if we still need this. </w:t>
            </w:r>
          </w:p>
        </w:tc>
      </w:tr>
      <w:tr w:rsidR="00A2231E" w:rsidTr="3BED5259" w14:paraId="3C677E11" w14:textId="77777777">
        <w:trPr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tcMar/>
          </w:tcPr>
          <w:p w:rsidRPr="00BF6A47" w:rsidR="008E1706" w:rsidP="3BED5259" w:rsidRDefault="008E1706" w14:paraId="7FF5E999" w14:textId="77777777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BED5259" w:rsidR="692E0AB6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Science</w:t>
            </w:r>
          </w:p>
          <w:p w:rsidR="078342CC" w:rsidP="3BED5259" w:rsidRDefault="078342CC" w14:paraId="4A0F877C" w14:textId="61DF78FA">
            <w:pPr>
              <w:pStyle w:val="paragraph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auto"/>
                <w:sz w:val="22"/>
                <w:szCs w:val="22"/>
              </w:rPr>
            </w:pPr>
            <w:r w:rsidRPr="3BED5259" w:rsidR="078342C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This half term we will continue to learn about pants, building on our learning from year 2. We will plan fair tests, learning to identify variables to ask a </w:t>
            </w:r>
            <w:r w:rsidRPr="3BED5259" w:rsidR="20E5F29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scientific</w:t>
            </w:r>
            <w:r w:rsidRPr="3BED5259" w:rsidR="078342CC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 xml:space="preserve"> question. </w:t>
            </w:r>
          </w:p>
          <w:p w:rsidRPr="00BF6A47" w:rsidR="008E1706" w:rsidP="3BED5259" w:rsidRDefault="008E1706" w14:paraId="180F993B" w14:textId="2D1BB362">
            <w:pPr>
              <w:pStyle w:val="paragraph"/>
              <w:spacing w:before="0" w:beforeAutospacing="off" w:after="0" w:afterAutospacing="off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8" w:type="dxa"/>
            <w:gridSpan w:val="2"/>
            <w:tcMar/>
          </w:tcPr>
          <w:p w:rsidRPr="003750C5" w:rsidR="00862DBF" w:rsidP="3BED5259" w:rsidRDefault="00EF7949" w14:paraId="3EA152D7" w14:textId="2B85ADCC">
            <w:pPr>
              <w:pStyle w:val="Default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</w:pPr>
            <w:r w:rsidRPr="3BED5259" w:rsidR="20192B2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en-GB"/>
              </w:rPr>
              <w:t>PSHCE</w:t>
            </w:r>
          </w:p>
          <w:p w:rsidRPr="003750C5" w:rsidR="00862DBF" w:rsidP="3BED5259" w:rsidRDefault="00EF7949" w14:paraId="3ACA77AC" w14:textId="76E36A0D">
            <w:pPr>
              <w:pStyle w:val="Default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BED5259" w:rsidR="20192B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school’s Jigsaw theme is H</w:t>
            </w:r>
            <w:r w:rsidRPr="3BED5259" w:rsidR="20192B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</w:t>
            </w:r>
            <w:r w:rsidRPr="3BED5259" w:rsidR="20192B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a</w:t>
            </w:r>
            <w:r w:rsidRPr="3BED5259" w:rsidR="20192B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l</w:t>
            </w:r>
            <w:r w:rsidRPr="3BED5259" w:rsidR="20192B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</w:t>
            </w:r>
            <w:r w:rsidRPr="3BED5259" w:rsidR="20192B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h</w:t>
            </w:r>
            <w:r w:rsidRPr="3BED5259" w:rsidR="20192B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y</w:t>
            </w:r>
            <w:r w:rsidRPr="3BED5259" w:rsidR="20192B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</w:t>
            </w:r>
            <w:r w:rsidRPr="3BED5259" w:rsidR="20192B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M</w:t>
            </w:r>
            <w:r w:rsidRPr="3BED5259" w:rsidR="20192B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e</w:t>
            </w:r>
            <w:r w:rsidRPr="3BED5259" w:rsidR="20192B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.</w:t>
            </w:r>
            <w:r w:rsidRPr="3BED5259" w:rsidR="20192B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We will</w:t>
            </w:r>
            <w:r w:rsidR="40C9FA74">
              <w:drawing>
                <wp:anchor distT="0" distB="0" distL="114300" distR="114300" simplePos="0" relativeHeight="251658240" behindDoc="0" locked="0" layoutInCell="1" allowOverlap="1" wp14:editId="6D4380BD" wp14:anchorId="6D3EEB68">
                  <wp:simplePos x="0" y="0"/>
                  <wp:positionH relativeFrom="column">
                    <wp:align>right</wp:align>
                  </wp:positionH>
                  <wp:positionV relativeFrom="paragraph">
                    <wp:posOffset>0</wp:posOffset>
                  </wp:positionV>
                  <wp:extent cx="1076325" cy="619125"/>
                  <wp:wrapSquare wrapText="bothSides"/>
                  <wp:effectExtent l="0" t="0" r="0" b="0"/>
                  <wp:docPr id="367986620" name="" descr="3 - 11 Primary PSHE Scheme of Work | England | Jigsaw PSHE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8a1aa6618d2645e2">
                            <a:extLst xmlns:a="http://schemas.openxmlformats.org/drawingml/2006/main"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1076325" cy="619125"/>
                          </a:xfrm>
                          <a:prstGeom xmlns:a="http://schemas.openxmlformats.org/drawingml/2006/main"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BED5259" w:rsidR="20192B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study healthy and safe choices </w:t>
            </w:r>
            <w:proofErr w:type="gramStart"/>
            <w:r w:rsidRPr="3BED5259" w:rsidR="76D0991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in regard to</w:t>
            </w:r>
            <w:proofErr w:type="gramEnd"/>
            <w:r w:rsidRPr="3BED5259" w:rsidR="20192B2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food, drugs and fitness. W</w:t>
            </w:r>
            <w:r w:rsidRPr="3BED5259" w:rsidR="28FA35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e look at the meaning of </w:t>
            </w:r>
            <w:r w:rsidRPr="3BED5259" w:rsidR="7E46433F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self-respect</w:t>
            </w:r>
            <w:r w:rsidRPr="3BED5259" w:rsidR="28FA3520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and how to keep ourselves safe online. </w:t>
            </w:r>
          </w:p>
          <w:p w:rsidRPr="003750C5" w:rsidR="00862DBF" w:rsidP="3BED5259" w:rsidRDefault="00EF7949" w14:paraId="6ABC7CDA" w14:textId="232E763B">
            <w:pPr>
              <w:pStyle w:val="Normal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Times New Roman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highlight w:val="yellow"/>
                <w:lang w:val="en-GB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2" w:type="dxa"/>
            <w:tcMar/>
          </w:tcPr>
          <w:p w:rsidR="00CF5874" w:rsidP="3BED5259" w:rsidRDefault="00B642C9" w14:paraId="72CE0895" w14:textId="6BB9F1A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3BED5259" w:rsidR="2559851E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Geography</w:t>
            </w:r>
          </w:p>
          <w:p w:rsidRPr="003750C5" w:rsidR="0010679D" w:rsidP="3BED5259" w:rsidRDefault="00EF7949" w14:paraId="19226F52" w14:textId="5878B8CB">
            <w:pPr>
              <w:pStyle w:val="Defaul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6432" behindDoc="0" locked="0" layoutInCell="1" allowOverlap="1" wp14:anchorId="7B4E6D58" wp14:editId="29B5059B">
                  <wp:simplePos x="0" y="0"/>
                  <wp:positionH relativeFrom="column">
                    <wp:align>right</wp:align>
                  </wp:positionH>
                  <wp:positionV relativeFrom="paragraph">
                    <wp:posOffset>593089</wp:posOffset>
                  </wp:positionV>
                  <wp:extent cx="463889" cy="485775"/>
                  <wp:wrapSquare wrapText="bothSides"/>
                  <wp:effectExtent l="0" t="0" r="0" b="0"/>
                  <wp:docPr id="5" name="Picture 5" descr="Png M 1439952901 Clipart Clipart Globe 1 - Globe Clipart, Transparent Png -  1006x1024(#604630) - PngFind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ng M 1439952901 Clipart Clipart Globe 1 - Globe Clipart, Transparent Png -  1006x1024(#604630) - PngFi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0" flipH="0" flipV="0">
                            <a:off x="0" y="0"/>
                            <a:ext cx="463889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3BED5259" w:rsidR="337F532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We will be learning about types of land use and settlements. We will be developing our mapping skills through this work and </w:t>
            </w:r>
          </w:p>
          <w:p w:rsidRPr="003750C5" w:rsidR="0010679D" w:rsidP="3BED5259" w:rsidRDefault="00EF7949" w14:paraId="3A2BC669" w14:textId="2405F888">
            <w:pPr>
              <w:pStyle w:val="Default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  <w:r w:rsidRPr="3BED5259" w:rsidR="337F5329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color w:val="000000" w:themeColor="text1" w:themeTint="FF" w:themeShade="FF"/>
                <w:sz w:val="22"/>
                <w:szCs w:val="22"/>
              </w:rPr>
              <w:t xml:space="preserve">building on the smaller scale mapping skills that we learned in year 1. </w:t>
            </w:r>
          </w:p>
        </w:tc>
      </w:tr>
      <w:tr w:rsidR="00A2231E" w:rsidTr="3BED5259" w14:paraId="4E2829B6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8" w:type="dxa"/>
            <w:gridSpan w:val="2"/>
            <w:shd w:val="clear" w:color="auto" w:fill="FCFCB1"/>
            <w:tcMar/>
          </w:tcPr>
          <w:p w:rsidR="001E60DD" w:rsidP="3BED5259" w:rsidRDefault="001E60DD" w14:paraId="3DF899DE" w14:textId="73F9E7CD">
            <w:pPr>
              <w:pStyle w:val="Defaul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BED5259" w:rsidR="49A870C7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Art</w:t>
            </w:r>
          </w:p>
          <w:p w:rsidR="00D67C1E" w:rsidP="3BED5259" w:rsidRDefault="00C46578" w14:paraId="7776EF80" w14:textId="13A0544C">
            <w:pPr>
              <w:widowControl w:val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14:ligatures w14:val="none"/>
              </w:rPr>
            </w:pPr>
            <w:r w:rsidRPr="3BED5259" w:rsidR="303AEB3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14:ligatures w14:val="none"/>
              </w:rPr>
              <w:t xml:space="preserve">This half </w:t>
            </w:r>
            <w:r w:rsidRPr="3BED5259" w:rsidR="73139ED3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14:ligatures w14:val="none"/>
              </w:rPr>
              <w:t>term we will be exploring the medium of</w:t>
            </w:r>
            <w:r w:rsidRPr="3BED5259" w:rsidR="303AEB3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14:ligatures w14:val="none"/>
              </w:rPr>
              <w:t xml:space="preserve"> </w:t>
            </w:r>
            <w:r w:rsidRPr="3BED5259" w:rsidR="24D2FC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14:ligatures w14:val="none"/>
              </w:rPr>
              <w:t xml:space="preserve">painting.</w:t>
            </w:r>
            <w:r w:rsidRPr="3BED5259" w:rsidR="24D2FCB1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  <w14:ligatures w14:val="none"/>
              </w:rPr>
              <w:t xml:space="preserve"> </w:t>
            </w:r>
            <w:r>
              <w:rPr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5408" behindDoc="0" locked="0" layoutInCell="1" allowOverlap="1" wp14:anchorId="4044E3B3" wp14:editId="553AAE48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165735</wp:posOffset>
                  </wp:positionV>
                  <wp:extent cx="812603" cy="676275"/>
                  <wp:effectExtent l="0" t="0" r="6985" b="0"/>
                  <wp:wrapNone/>
                  <wp:docPr id="3" name="Picture 3" descr="Free Cliparts Hand Drawing, Download Free Cliparts Hand Drawing png images,  Free ClipArts on Clip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ree Cliparts Hand Drawing, Download Free Cliparts Hand Drawing png images,  Free ClipArts on Clip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603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28" w:type="dxa"/>
            <w:gridSpan w:val="2"/>
            <w:shd w:val="clear" w:color="auto" w:fill="FCFCB1"/>
            <w:tcMar/>
          </w:tcPr>
          <w:p w:rsidR="00F10BDF" w:rsidP="3BED5259" w:rsidRDefault="00F10BDF" w14:paraId="1B1D0050" w14:textId="77777777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3BED5259" w:rsidR="293EF53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RE </w:t>
            </w:r>
          </w:p>
          <w:p w:rsidRPr="00F10BDF" w:rsidR="00AC00CB" w:rsidP="3BED5259" w:rsidRDefault="00F10BDF" w14:paraId="6279D796" w14:textId="4317691E">
            <w:pPr>
              <w:pStyle w:val="Default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BED5259" w:rsidR="3D7462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Our principal religion this half term is </w:t>
            </w:r>
            <w:r w:rsidRPr="3BED5259" w:rsidR="3D7462F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Christianity.</w:t>
            </w:r>
          </w:p>
          <w:p w:rsidRPr="00F10BDF" w:rsidR="00AC00CB" w:rsidP="3BED5259" w:rsidRDefault="00F10BDF" w14:paraId="62B06415" w14:textId="7312F39F">
            <w:pPr>
              <w:pStyle w:val="Default"/>
              <w:spacing w:after="0" w:line="240" w:lineRule="auto"/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BED5259" w:rsidR="3D7462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We will be learning about</w:t>
            </w:r>
            <w:r w:rsidRPr="3BED5259" w:rsidR="3D7462F7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 xml:space="preserve"> Easter.</w:t>
            </w:r>
          </w:p>
          <w:p w:rsidRPr="00F10BDF" w:rsidR="00AC00CB" w:rsidP="3BED5259" w:rsidRDefault="00F10BDF" w14:paraId="084B3118" w14:textId="02183FEA">
            <w:pPr>
              <w:pStyle w:val="Default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BED5259" w:rsidR="3D7462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The key question that we will explore is:</w:t>
            </w:r>
          </w:p>
          <w:p w:rsidRPr="00F10BDF" w:rsidR="00AC00CB" w:rsidP="3BED5259" w:rsidRDefault="00F10BDF" w14:paraId="3438BB54" w14:textId="1B197948">
            <w:pPr>
              <w:pStyle w:val="Default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</w:p>
          <w:p w:rsidRPr="00F10BDF" w:rsidR="00AC00CB" w:rsidP="3BED5259" w:rsidRDefault="00F10BDF" w14:paraId="13B05FA8" w14:textId="52DB6CC7">
            <w:pPr>
              <w:pStyle w:val="Default"/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BED5259" w:rsidR="3D7462F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What is ‘good’ about Good Friday?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132" w:type="dxa"/>
            <w:shd w:val="clear" w:color="auto" w:fill="FCFCB1"/>
            <w:tcMar/>
          </w:tcPr>
          <w:p w:rsidR="3C03C8BD" w:rsidP="3BED5259" w:rsidRDefault="3C03C8BD" w14:paraId="33E4070D" w14:textId="24B9318F">
            <w:pPr>
              <w:pStyle w:val="Default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 w:themeColor="text1" w:themeTint="FF" w:themeShade="FF"/>
                <w:sz w:val="24"/>
                <w:szCs w:val="24"/>
              </w:rPr>
            </w:pPr>
            <w:r w:rsidRPr="3BED5259" w:rsidR="3517D9B1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auto"/>
                <w:sz w:val="24"/>
                <w:szCs w:val="24"/>
              </w:rPr>
              <w:t>Music</w:t>
            </w:r>
          </w:p>
          <w:p w:rsidR="00EE19D6" w:rsidP="3BED5259" w:rsidRDefault="00EE19D6" w14:paraId="040BC9D9" w14:textId="4A6362AD">
            <w:pPr>
              <w:widowControl w:val="0"/>
              <w:spacing w:after="200" w:line="276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 w:themeColor="text1" w:themeTint="FF" w:themeShade="FF"/>
                <w:sz w:val="22"/>
                <w:szCs w:val="22"/>
                <w:lang w:val="en-GB"/>
              </w:rPr>
            </w:pPr>
            <w:r w:rsidRPr="3BED5259" w:rsidR="335A576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We will be c</w:t>
            </w:r>
            <w:r w:rsidRPr="3BED5259" w:rsidR="0A60621B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reating compositions in response to animation</w:t>
            </w:r>
            <w:r w:rsidRPr="3BED5259" w:rsidR="548C16E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 xml:space="preserve">, using tuned instruments and sharing the music we create with </w:t>
            </w:r>
            <w:r w:rsidRPr="3BED5259" w:rsidR="548C16E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each</w:t>
            </w:r>
            <w:r w:rsidRPr="3BED5259" w:rsidR="10F7C846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 xml:space="preserve"> </w:t>
            </w:r>
            <w:r w:rsidRPr="3BED5259" w:rsidR="548C16E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>other</w:t>
            </w:r>
            <w:r w:rsidRPr="3BED5259" w:rsidR="548C16ED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auto"/>
                <w:sz w:val="22"/>
                <w:szCs w:val="22"/>
                <w:lang w:val="en-GB"/>
              </w:rPr>
              <w:t xml:space="preserve">. </w:t>
            </w:r>
          </w:p>
          <w:p w:rsidRPr="00C46578" w:rsidR="00EE19D6" w:rsidP="3BED5259" w:rsidRDefault="00C46578" w14:paraId="57074D2A" w14:textId="64D33F4F">
            <w:pPr>
              <w:pStyle w:val="Normal"/>
              <w:widowControl w:val="0"/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14:ligatures w14:val="none"/>
              </w:rPr>
            </w:pPr>
          </w:p>
        </w:tc>
      </w:tr>
      <w:tr w:rsidR="0010679D" w:rsidTr="3BED5259" w14:paraId="1C4A071E" w14:textId="77777777">
        <w:trPr>
          <w:trHeight w:val="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  <w:gridSpan w:val="3"/>
            <w:tcMar/>
          </w:tcPr>
          <w:p w:rsidRPr="0061206C" w:rsidR="0010679D" w:rsidP="3BED5259" w:rsidRDefault="0010679D" w14:paraId="74F2141C" w14:textId="1BD6388C">
            <w:pPr>
              <w:pStyle w:val="Defaul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BED5259" w:rsidR="2B5B3D94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PE</w:t>
            </w:r>
          </w:p>
          <w:p w:rsidR="0010679D" w:rsidP="3BED5259" w:rsidRDefault="0010679D" w14:paraId="0568CBD3" w14:textId="6BCD274A">
            <w:pPr>
              <w:pStyle w:val="Defaul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4471C4" w:themeColor="accent5" w:themeTint="FF" w:themeShade="FF"/>
                <w:sz w:val="22"/>
                <w:szCs w:val="22"/>
              </w:rPr>
            </w:pPr>
            <w:r w:rsidRPr="3BED5259" w:rsidR="2B5B3D94">
              <w:rPr>
                <w:rFonts w:ascii="Calibri" w:hAnsi="Calibri" w:eastAsia="Calibri" w:cs="Calibri" w:asciiTheme="minorAscii" w:hAnsiTheme="minorAscii" w:eastAsiaTheme="minorAscii" w:cstheme="minorAscii"/>
                <w:color w:val="4471C4"/>
                <w:sz w:val="22"/>
                <w:szCs w:val="22"/>
              </w:rPr>
              <w:t xml:space="preserve">Our PE day is on </w:t>
            </w:r>
            <w:r w:rsidRPr="3BED5259" w:rsidR="2BA29A18">
              <w:rPr>
                <w:rFonts w:ascii="Calibri" w:hAnsi="Calibri" w:eastAsia="Calibri" w:cs="Calibri" w:asciiTheme="minorAscii" w:hAnsiTheme="minorAscii" w:eastAsiaTheme="minorAscii" w:cstheme="minorAscii"/>
                <w:color w:val="4471C4"/>
                <w:sz w:val="22"/>
                <w:szCs w:val="22"/>
              </w:rPr>
              <w:t>Wednesday.</w:t>
            </w:r>
          </w:p>
          <w:p w:rsidR="0010679D" w:rsidP="3BED5259" w:rsidRDefault="0010679D" w14:paraId="4C4E899A" w14:textId="1A028025">
            <w:pPr>
              <w:pStyle w:val="Default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</w:pPr>
            <w:r w:rsidRPr="3BED5259" w:rsidR="2AA72848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sz w:val="22"/>
                <w:szCs w:val="22"/>
              </w:rPr>
              <w:t>This half term we will be completing our annual work in dance and building on the skills that we learned in year 2.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694" w:type="dxa"/>
            <w:gridSpan w:val="2"/>
            <w:tcMar/>
          </w:tcPr>
          <w:p w:rsidRPr="0010679D" w:rsidR="003750C5" w:rsidP="3BED5259" w:rsidRDefault="003750C5" w14:paraId="0B49EC19" w14:textId="2AA7E879">
            <w:pPr>
              <w:pStyle w:val="Default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3BED5259" w:rsidR="2B5B3D9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Latin</w:t>
            </w:r>
          </w:p>
          <w:p w:rsidRPr="0010679D" w:rsidR="003750C5" w:rsidP="3BED5259" w:rsidRDefault="003750C5" w14:paraId="4F65321B" w14:textId="35658EFB">
            <w:pPr>
              <w:pStyle w:val="Default"/>
              <w:spacing w:after="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3BED5259" w:rsidR="5D0A95CE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This half-term, we will continue our Latin journey through the Maximum Classics scheme of work.  Children will learn present tense verbs this term which will also strengthen their disciplinary knowledge of language learning.</w:t>
            </w:r>
          </w:p>
          <w:p w:rsidRPr="0010679D" w:rsidR="003750C5" w:rsidP="3BED5259" w:rsidRDefault="003750C5" w14:paraId="3B57399D" w14:textId="3AC325C7">
            <w:pPr>
              <w:pStyle w:val="Defaul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00637F5E" w:rsidRDefault="00637F5E" w14:paraId="5EFFBD86" w14:textId="0B8BED3E"/>
    <w:sectPr w:rsidR="00637F5E" w:rsidSect="0009142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F65C8"/>
    <w:multiLevelType w:val="multilevel"/>
    <w:tmpl w:val="1198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>
    <w:nsid w:val="2F8366E2"/>
    <w:multiLevelType w:val="multilevel"/>
    <w:tmpl w:val="8E9C6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>
    <w:nsid w:val="65EC5754"/>
    <w:multiLevelType w:val="hybridMultilevel"/>
    <w:tmpl w:val="DB6090F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70DD0D50"/>
    <w:multiLevelType w:val="multilevel"/>
    <w:tmpl w:val="ECEA9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706"/>
    <w:rsid w:val="00070A69"/>
    <w:rsid w:val="0009142F"/>
    <w:rsid w:val="0010679D"/>
    <w:rsid w:val="00137F35"/>
    <w:rsid w:val="001E60DD"/>
    <w:rsid w:val="003750C5"/>
    <w:rsid w:val="004104FC"/>
    <w:rsid w:val="00491B62"/>
    <w:rsid w:val="0061206C"/>
    <w:rsid w:val="00637F5E"/>
    <w:rsid w:val="00645236"/>
    <w:rsid w:val="00862DBF"/>
    <w:rsid w:val="008E1706"/>
    <w:rsid w:val="00985569"/>
    <w:rsid w:val="00A2231E"/>
    <w:rsid w:val="00AC00CB"/>
    <w:rsid w:val="00B54D85"/>
    <w:rsid w:val="00B642C9"/>
    <w:rsid w:val="00B86FE8"/>
    <w:rsid w:val="00BC2DC2"/>
    <w:rsid w:val="00BF6125"/>
    <w:rsid w:val="00BF6A47"/>
    <w:rsid w:val="00C46578"/>
    <w:rsid w:val="00CF5874"/>
    <w:rsid w:val="00D299E7"/>
    <w:rsid w:val="00D67C1E"/>
    <w:rsid w:val="00DE2B54"/>
    <w:rsid w:val="00DF32C4"/>
    <w:rsid w:val="00EE19D6"/>
    <w:rsid w:val="00EF7949"/>
    <w:rsid w:val="00F10BDF"/>
    <w:rsid w:val="00F43E66"/>
    <w:rsid w:val="078342CC"/>
    <w:rsid w:val="07980A9D"/>
    <w:rsid w:val="093C5B99"/>
    <w:rsid w:val="09608765"/>
    <w:rsid w:val="0A52F8E1"/>
    <w:rsid w:val="0A60621B"/>
    <w:rsid w:val="0BDDA978"/>
    <w:rsid w:val="0ED1ADB3"/>
    <w:rsid w:val="0ED9AF48"/>
    <w:rsid w:val="10BB9E56"/>
    <w:rsid w:val="10F7C846"/>
    <w:rsid w:val="116F4E0E"/>
    <w:rsid w:val="15EF07BC"/>
    <w:rsid w:val="163F0A6D"/>
    <w:rsid w:val="1645A7E6"/>
    <w:rsid w:val="17EC280A"/>
    <w:rsid w:val="1B127B90"/>
    <w:rsid w:val="1B669E24"/>
    <w:rsid w:val="1B8D1B63"/>
    <w:rsid w:val="1BFFC6A8"/>
    <w:rsid w:val="1CBE4DDA"/>
    <w:rsid w:val="1D5A8492"/>
    <w:rsid w:val="1FA6D601"/>
    <w:rsid w:val="1FB0276F"/>
    <w:rsid w:val="20192B2B"/>
    <w:rsid w:val="20C08749"/>
    <w:rsid w:val="20E5F296"/>
    <w:rsid w:val="224BD211"/>
    <w:rsid w:val="23F8280B"/>
    <w:rsid w:val="24D2FCB1"/>
    <w:rsid w:val="2559851E"/>
    <w:rsid w:val="2593F86C"/>
    <w:rsid w:val="28FA3520"/>
    <w:rsid w:val="293EF539"/>
    <w:rsid w:val="2997FC18"/>
    <w:rsid w:val="2AA72848"/>
    <w:rsid w:val="2B3E6579"/>
    <w:rsid w:val="2B5B3D94"/>
    <w:rsid w:val="2BA29A18"/>
    <w:rsid w:val="2E124231"/>
    <w:rsid w:val="2E6AEDEE"/>
    <w:rsid w:val="2F657A54"/>
    <w:rsid w:val="2F873CAF"/>
    <w:rsid w:val="2FB16233"/>
    <w:rsid w:val="3014D4F7"/>
    <w:rsid w:val="303AEB3D"/>
    <w:rsid w:val="30FFE48F"/>
    <w:rsid w:val="31014AB5"/>
    <w:rsid w:val="335A5764"/>
    <w:rsid w:val="337F5329"/>
    <w:rsid w:val="3517D9B1"/>
    <w:rsid w:val="39F44A7D"/>
    <w:rsid w:val="39F71E72"/>
    <w:rsid w:val="3AD24316"/>
    <w:rsid w:val="3AE0BFB5"/>
    <w:rsid w:val="3AEE8430"/>
    <w:rsid w:val="3B08A5B2"/>
    <w:rsid w:val="3B9A7A92"/>
    <w:rsid w:val="3BED5259"/>
    <w:rsid w:val="3C03C8BD"/>
    <w:rsid w:val="3C4A7586"/>
    <w:rsid w:val="3C7C9016"/>
    <w:rsid w:val="3CB270FA"/>
    <w:rsid w:val="3D7462F7"/>
    <w:rsid w:val="3FA5484E"/>
    <w:rsid w:val="40C9FA74"/>
    <w:rsid w:val="414E2C96"/>
    <w:rsid w:val="435DEC9E"/>
    <w:rsid w:val="441C0BD5"/>
    <w:rsid w:val="4528347B"/>
    <w:rsid w:val="46B61220"/>
    <w:rsid w:val="48A527A2"/>
    <w:rsid w:val="490FD031"/>
    <w:rsid w:val="49A870C7"/>
    <w:rsid w:val="4A350DE9"/>
    <w:rsid w:val="4A5EBABA"/>
    <w:rsid w:val="4CFFC3D7"/>
    <w:rsid w:val="4F55DC5D"/>
    <w:rsid w:val="4FC1AA59"/>
    <w:rsid w:val="4FE8BE0A"/>
    <w:rsid w:val="5190FF43"/>
    <w:rsid w:val="522E80B8"/>
    <w:rsid w:val="546AD7F1"/>
    <w:rsid w:val="548C16ED"/>
    <w:rsid w:val="571F929C"/>
    <w:rsid w:val="5A5E6AC2"/>
    <w:rsid w:val="5A81D0A6"/>
    <w:rsid w:val="5BFA3B23"/>
    <w:rsid w:val="5CDD68A3"/>
    <w:rsid w:val="5D0A95CE"/>
    <w:rsid w:val="5DE55ACA"/>
    <w:rsid w:val="6002DDD0"/>
    <w:rsid w:val="61FD5A67"/>
    <w:rsid w:val="64080486"/>
    <w:rsid w:val="67A29DA9"/>
    <w:rsid w:val="692E0AB6"/>
    <w:rsid w:val="6A643682"/>
    <w:rsid w:val="6B895876"/>
    <w:rsid w:val="6BA820C3"/>
    <w:rsid w:val="6CAB4C2D"/>
    <w:rsid w:val="6D4380BD"/>
    <w:rsid w:val="6E18EBCA"/>
    <w:rsid w:val="6F093E9A"/>
    <w:rsid w:val="7012E0FF"/>
    <w:rsid w:val="70F998D1"/>
    <w:rsid w:val="710089DB"/>
    <w:rsid w:val="722C8BB7"/>
    <w:rsid w:val="72E076B2"/>
    <w:rsid w:val="73139ED3"/>
    <w:rsid w:val="74891D11"/>
    <w:rsid w:val="74E86015"/>
    <w:rsid w:val="753782E5"/>
    <w:rsid w:val="76048B2C"/>
    <w:rsid w:val="76156763"/>
    <w:rsid w:val="7646921E"/>
    <w:rsid w:val="766E61BD"/>
    <w:rsid w:val="76D09914"/>
    <w:rsid w:val="7792EE54"/>
    <w:rsid w:val="7796E297"/>
    <w:rsid w:val="7829C81E"/>
    <w:rsid w:val="78F0B92D"/>
    <w:rsid w:val="79BB96B4"/>
    <w:rsid w:val="7A5E0D56"/>
    <w:rsid w:val="7ADE4675"/>
    <w:rsid w:val="7C7A16D6"/>
    <w:rsid w:val="7D7CCEF4"/>
    <w:rsid w:val="7E00D04B"/>
    <w:rsid w:val="7E46433F"/>
    <w:rsid w:val="7ED81AC6"/>
    <w:rsid w:val="7F029A07"/>
    <w:rsid w:val="7F61B4E7"/>
    <w:rsid w:val="7FC3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13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104FC"/>
    <w:pPr>
      <w:spacing w:after="120" w:line="285" w:lineRule="auto"/>
    </w:pPr>
    <w:rPr>
      <w:rFonts w:ascii="Calibri" w:hAnsi="Calibri" w:eastAsia="Times New Roman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Default" w:customStyle="1">
    <w:name w:val="Default"/>
    <w:rsid w:val="008E1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170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idTable1Light-Accent11" w:customStyle="1">
    <w:name w:val="Grid Table 1 Light - Accent 1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1" w:customStyle="1">
    <w:name w:val="Grid Table 1 Light - Accent 5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8EAADB" w:themeColor="accent5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8EAADB" w:themeColor="accent5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1" w:customStyle="1">
    <w:name w:val="Grid Table 4 - Accent 51"/>
    <w:basedOn w:val="TableNormal"/>
    <w:uiPriority w:val="49"/>
    <w:rsid w:val="008E1706"/>
    <w:pPr>
      <w:spacing w:after="0" w:line="240" w:lineRule="auto"/>
    </w:pPr>
    <w:tblPr>
      <w:tblStyleRowBandSize w:val="1"/>
      <w:tblStyleColBandSize w:val="1"/>
      <w:tblBorders>
        <w:top w:val="single" w:color="8EAADB" w:themeColor="accent5" w:themeTint="99" w:sz="4" w:space="0"/>
        <w:left w:val="single" w:color="8EAADB" w:themeColor="accent5" w:themeTint="99" w:sz="4" w:space="0"/>
        <w:bottom w:val="single" w:color="8EAADB" w:themeColor="accent5" w:themeTint="99" w:sz="4" w:space="0"/>
        <w:right w:val="single" w:color="8EAADB" w:themeColor="accent5" w:themeTint="99" w:sz="4" w:space="0"/>
        <w:insideH w:val="single" w:color="8EAADB" w:themeColor="accent5" w:themeTint="99" w:sz="4" w:space="0"/>
        <w:insideV w:val="single" w:color="8EAADB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color="4472C4" w:themeColor="accent5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51" w:customStyle="1">
    <w:name w:val="Grid Table 5 Dark - Accent 51"/>
    <w:basedOn w:val="TableNormal"/>
    <w:uiPriority w:val="50"/>
    <w:rsid w:val="008E1706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F6A47"/>
    <w:rPr>
      <w:rFonts w:ascii="Segoe UI" w:hAnsi="Segoe UI" w:eastAsia="Times New Roman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styleId="paragraph" w:customStyle="1">
    <w:name w:val="paragraph"/>
    <w:basedOn w:val="Normal"/>
    <w:rsid w:val="006452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styleId="normaltextrun" w:customStyle="1">
    <w:name w:val="normaltextrun"/>
    <w:basedOn w:val="DefaultParagraphFont"/>
    <w:rsid w:val="00645236"/>
  </w:style>
  <w:style w:type="character" w:styleId="eop" w:customStyle="1">
    <w:name w:val="eop"/>
    <w:basedOn w:val="DefaultParagraphFont"/>
    <w:rsid w:val="00645236"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4F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17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8E1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51">
    <w:name w:val="Grid Table 4 - Accent 51"/>
    <w:basedOn w:val="TableNormal"/>
    <w:uiPriority w:val="49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-Accent51">
    <w:name w:val="Grid Table 5 Dark - Accent 51"/>
    <w:basedOn w:val="TableNormal"/>
    <w:uiPriority w:val="50"/>
    <w:rsid w:val="008E170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F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A47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  <w:style w:type="paragraph" w:customStyle="1" w:styleId="paragraph">
    <w:name w:val="paragraph"/>
    <w:basedOn w:val="Normal"/>
    <w:rsid w:val="0064523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14:ligatures w14:val="none"/>
      <w14:cntxtAlts w14:val="0"/>
    </w:rPr>
  </w:style>
  <w:style w:type="character" w:customStyle="1" w:styleId="normaltextrun">
    <w:name w:val="normaltextrun"/>
    <w:basedOn w:val="DefaultParagraphFont"/>
    <w:rsid w:val="00645236"/>
  </w:style>
  <w:style w:type="character" w:customStyle="1" w:styleId="eop">
    <w:name w:val="eop"/>
    <w:basedOn w:val="DefaultParagraphFont"/>
    <w:rsid w:val="00645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customXml" Target="../customXml/item3.xml" Id="rId3" /><Relationship Type="http://schemas.microsoft.com/office/2007/relationships/stylesWithEffects" Target="stylesWithEffect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openxmlformats.org/officeDocument/2006/relationships/image" Target="media/image6.png" Id="rId15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image" Target="media/image5.jpeg" Id="rId14" /><Relationship Type="http://schemas.openxmlformats.org/officeDocument/2006/relationships/image" Target="/media/image5.png" Id="Ref9933181fac4379" /><Relationship Type="http://schemas.openxmlformats.org/officeDocument/2006/relationships/image" Target="/media/image7.png" Id="R1f51a5765b7c4d98" /><Relationship Type="http://schemas.openxmlformats.org/officeDocument/2006/relationships/image" Target="/media/image9.png" Id="R8a1aa6618d2645e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9F592819B1EB4C9CA1217A875F5527" ma:contentTypeVersion="13" ma:contentTypeDescription="Create a new document." ma:contentTypeScope="" ma:versionID="32e0d5b783727058e3a034dbb2fcd8ea">
  <xsd:schema xmlns:xsd="http://www.w3.org/2001/XMLSchema" xmlns:xs="http://www.w3.org/2001/XMLSchema" xmlns:p="http://schemas.microsoft.com/office/2006/metadata/properties" xmlns:ns2="e288f5a7-cb67-445c-ba59-715eb3ba7542" xmlns:ns3="0ef140f4-570a-4eb7-8faf-386eec47e56b" targetNamespace="http://schemas.microsoft.com/office/2006/metadata/properties" ma:root="true" ma:fieldsID="169372a0c9318506ac7c32abf9d23bee" ns2:_="" ns3:_="">
    <xsd:import namespace="e288f5a7-cb67-445c-ba59-715eb3ba7542"/>
    <xsd:import namespace="0ef140f4-570a-4eb7-8faf-386eec47e5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8f5a7-cb67-445c-ba59-715eb3ba7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140f4-570a-4eb7-8faf-386eec47e56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ef140f4-570a-4eb7-8faf-386eec47e56b">
      <UserInfo>
        <DisplayName>Iain Lane</DisplayName>
        <AccountId>6</AccountId>
        <AccountType/>
      </UserInfo>
      <UserInfo>
        <DisplayName>Rebecca Steels</DisplayName>
        <AccountId>34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3BB4C-6256-4113-BD9F-2BCF88B87263}"/>
</file>

<file path=customXml/itemProps2.xml><?xml version="1.0" encoding="utf-8"?>
<ds:datastoreItem xmlns:ds="http://schemas.openxmlformats.org/officeDocument/2006/customXml" ds:itemID="{65B673BC-19D4-4402-9212-C0837A31974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F1D730-DE83-4E5D-8D0A-7B5AA8900CA8}">
  <ds:schemaRefs>
    <ds:schemaRef ds:uri="http://purl.org/dc/elements/1.1/"/>
    <ds:schemaRef ds:uri="e288f5a7-cb67-445c-ba59-715eb3ba7542"/>
    <ds:schemaRef ds:uri="http://purl.org/dc/dcmitype/"/>
    <ds:schemaRef ds:uri="http://www.w3.org/XML/1998/namespace"/>
    <ds:schemaRef ds:uri="0ef140f4-570a-4eb7-8faf-386eec47e56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6E14B4E8-5F94-445B-A6C5-0AC714A1ECF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Laney</dc:creator>
  <lastModifiedBy>J White</lastModifiedBy>
  <revision>11</revision>
  <lastPrinted>2020-01-13T14:17:00.0000000Z</lastPrinted>
  <dcterms:created xsi:type="dcterms:W3CDTF">2021-11-02T08:56:00.0000000Z</dcterms:created>
  <dcterms:modified xsi:type="dcterms:W3CDTF">2022-02-02T14:17:53.8247579Z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0x010100E39F592819B1EB4C9CA1217A875F5527</vt:lpwstr>
  </property>
  <property fmtid="{D5CDD505-2E9C-101B-9397-08002B2CF9AE}" pid="3" name="Order">
    <vt:r8>11400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